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32308" w14:textId="2E97EB19" w:rsidR="005C6C2B" w:rsidRPr="00CF4C0C" w:rsidRDefault="005C6C2B" w:rsidP="005C6C2B">
      <w:pPr>
        <w:tabs>
          <w:tab w:val="center" w:pos="4536"/>
          <w:tab w:val="right" w:pos="8280"/>
          <w:tab w:val="right" w:pos="9639"/>
        </w:tabs>
        <w:ind w:right="2"/>
        <w:rPr>
          <w:rFonts w:ascii="Arial" w:eastAsia="ＭＳ 明朝" w:hAnsi="Arial"/>
          <w:b/>
          <w:noProof/>
          <w:lang w:val="en-US" w:eastAsia="x-none"/>
        </w:rPr>
      </w:pPr>
      <w:bookmarkStart w:id="0" w:name="OLE_LINK3"/>
      <w:r w:rsidRPr="00CF4C0C">
        <w:rPr>
          <w:rFonts w:ascii="Arial" w:eastAsia="ＭＳ 明朝" w:hAnsi="Arial"/>
          <w:b/>
          <w:noProof/>
          <w:lang w:val="en-US"/>
        </w:rPr>
        <w:t>3GPP TSG RAN WG1 Meeting #9</w:t>
      </w:r>
      <w:r w:rsidR="00546AB3" w:rsidRPr="00CF4C0C">
        <w:rPr>
          <w:rFonts w:ascii="Arial" w:eastAsia="ＭＳ 明朝" w:hAnsi="Arial" w:hint="eastAsia"/>
          <w:b/>
          <w:noProof/>
          <w:lang w:val="en-US"/>
        </w:rPr>
        <w:t>5</w:t>
      </w:r>
      <w:r w:rsidRPr="00CF4C0C">
        <w:rPr>
          <w:rFonts w:ascii="Arial" w:eastAsia="ＭＳ 明朝" w:hAnsi="Arial"/>
          <w:b/>
          <w:noProof/>
          <w:lang w:val="en-US"/>
        </w:rPr>
        <w:tab/>
      </w:r>
      <w:r w:rsidRPr="00CF4C0C">
        <w:rPr>
          <w:rFonts w:ascii="Arial" w:eastAsia="ＭＳ 明朝" w:hAnsi="Arial"/>
          <w:b/>
          <w:noProof/>
          <w:lang w:val="en-US" w:eastAsia="x-none"/>
        </w:rPr>
        <w:tab/>
        <w:t xml:space="preserve">  </w:t>
      </w:r>
      <w:r w:rsidRPr="00CF4C0C">
        <w:rPr>
          <w:rFonts w:ascii="Arial" w:eastAsia="ＭＳ 明朝" w:hAnsi="Arial"/>
          <w:b/>
          <w:noProof/>
          <w:lang w:val="en-US" w:eastAsia="x-none"/>
        </w:rPr>
        <w:tab/>
        <w:t xml:space="preserve">   R1-</w:t>
      </w:r>
      <w:r w:rsidR="00567973" w:rsidRPr="00CF4C0C">
        <w:rPr>
          <w:rFonts w:ascii="Arial" w:eastAsia="ＭＳ 明朝" w:hAnsi="Arial"/>
          <w:b/>
          <w:noProof/>
          <w:lang w:val="en-US" w:eastAsia="x-none"/>
        </w:rPr>
        <w:t>1813328</w:t>
      </w:r>
    </w:p>
    <w:p w14:paraId="5D13F340" w14:textId="317F7FB5" w:rsidR="005C6C2B" w:rsidRPr="00CF4C0C" w:rsidRDefault="009A0D4C" w:rsidP="005C6C2B">
      <w:pPr>
        <w:widowControl w:val="0"/>
        <w:rPr>
          <w:rFonts w:ascii="Arial" w:eastAsia="ＭＳ 明朝" w:hAnsi="Arial"/>
          <w:b/>
          <w:noProof/>
          <w:lang w:val="en-US" w:eastAsia="x-none"/>
        </w:rPr>
      </w:pPr>
      <w:r w:rsidRPr="00CF4C0C">
        <w:rPr>
          <w:rFonts w:ascii="Arial" w:eastAsia="ＭＳ 明朝" w:hAnsi="Arial"/>
          <w:b/>
          <w:noProof/>
          <w:lang w:val="en-US" w:eastAsia="x-none"/>
        </w:rPr>
        <w:t>Spokane, United States</w:t>
      </w:r>
      <w:r w:rsidR="005C6C2B" w:rsidRPr="00CF4C0C">
        <w:rPr>
          <w:rFonts w:ascii="Arial" w:eastAsia="ＭＳ 明朝" w:hAnsi="Arial"/>
          <w:b/>
          <w:noProof/>
          <w:lang w:val="en-US" w:eastAsia="x-none"/>
        </w:rPr>
        <w:t xml:space="preserve">, </w:t>
      </w:r>
      <w:r w:rsidRPr="00CF4C0C">
        <w:rPr>
          <w:rFonts w:ascii="Arial" w:eastAsia="ＭＳ 明朝" w:hAnsi="Arial"/>
          <w:b/>
          <w:noProof/>
          <w:lang w:val="en-US" w:eastAsia="x-none"/>
        </w:rPr>
        <w:t>November 12th – 16</w:t>
      </w:r>
      <w:r w:rsidR="005C6C2B" w:rsidRPr="00CF4C0C">
        <w:rPr>
          <w:rFonts w:ascii="Arial" w:eastAsia="ＭＳ 明朝" w:hAnsi="Arial"/>
          <w:b/>
          <w:noProof/>
          <w:lang w:val="en-US" w:eastAsia="x-none"/>
        </w:rPr>
        <w:t>th, 2018</w:t>
      </w:r>
    </w:p>
    <w:p w14:paraId="6167B624" w14:textId="77777777" w:rsidR="005C6C2B" w:rsidRPr="00CF4C0C"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ＭＳ 明朝" w:hAnsi="Arial"/>
          <w:b/>
          <w:noProof/>
          <w:lang w:val="en-US"/>
        </w:rPr>
      </w:pPr>
      <w:r w:rsidRPr="00CF4C0C">
        <w:rPr>
          <w:rFonts w:ascii="Arial" w:eastAsia="ＭＳ 明朝" w:hAnsi="Arial"/>
          <w:b/>
          <w:noProof/>
          <w:lang w:val="en-US" w:eastAsia="x-none"/>
        </w:rPr>
        <w:t>Source:</w:t>
      </w:r>
      <w:r w:rsidRPr="00CF4C0C">
        <w:rPr>
          <w:rFonts w:ascii="Arial" w:eastAsia="ＭＳ 明朝" w:hAnsi="Arial"/>
          <w:b/>
          <w:noProof/>
          <w:lang w:val="en-US" w:eastAsia="x-none"/>
        </w:rPr>
        <w:tab/>
        <w:t>NTT DOCOMO</w:t>
      </w:r>
      <w:r w:rsidRPr="00CF4C0C">
        <w:rPr>
          <w:rFonts w:ascii="Arial" w:eastAsia="ＭＳ 明朝" w:hAnsi="Arial" w:hint="eastAsia"/>
          <w:b/>
          <w:noProof/>
          <w:lang w:val="en-US"/>
        </w:rPr>
        <w:t>, INC.</w:t>
      </w:r>
    </w:p>
    <w:bookmarkEnd w:id="0"/>
    <w:p w14:paraId="7332E81A" w14:textId="430BF4E9" w:rsidR="00FE0C9D" w:rsidRPr="00CF4C0C" w:rsidRDefault="00FE0C9D" w:rsidP="00FE0C9D">
      <w:pPr>
        <w:pStyle w:val="a7"/>
        <w:ind w:left="1800" w:hanging="1800"/>
        <w:rPr>
          <w:sz w:val="24"/>
          <w:lang w:val="en-US" w:eastAsia="ja-JP"/>
        </w:rPr>
      </w:pPr>
      <w:r w:rsidRPr="00CF4C0C">
        <w:rPr>
          <w:sz w:val="24"/>
          <w:lang w:val="en-US"/>
        </w:rPr>
        <w:t>Title:</w:t>
      </w:r>
      <w:r w:rsidRPr="00CF4C0C">
        <w:rPr>
          <w:sz w:val="24"/>
          <w:lang w:val="en-US"/>
        </w:rPr>
        <w:tab/>
      </w:r>
      <w:bookmarkStart w:id="1" w:name="OLE_LINK8"/>
      <w:bookmarkStart w:id="2" w:name="OLE_LINK9"/>
      <w:bookmarkStart w:id="3" w:name="OLE_LINK21"/>
      <w:bookmarkStart w:id="4" w:name="OLE_LINK22"/>
      <w:r w:rsidR="00875FFE" w:rsidRPr="00CF4C0C">
        <w:rPr>
          <w:sz w:val="24"/>
          <w:lang w:val="en-US"/>
        </w:rPr>
        <w:t>UL inter UE transmission multiplexing</w:t>
      </w:r>
    </w:p>
    <w:bookmarkEnd w:id="1"/>
    <w:bookmarkEnd w:id="2"/>
    <w:bookmarkEnd w:id="3"/>
    <w:bookmarkEnd w:id="4"/>
    <w:p w14:paraId="02FF14B3" w14:textId="6D01723B"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5" w:name="Source"/>
      <w:bookmarkEnd w:id="5"/>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546AB3" w:rsidRPr="00CF4C0C">
        <w:rPr>
          <w:rFonts w:hint="eastAsia"/>
          <w:sz w:val="24"/>
          <w:lang w:val="en-US" w:eastAsia="ja-JP"/>
        </w:rPr>
        <w:t>2</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6" w:name="DocumentFor"/>
      <w:bookmarkEnd w:id="6"/>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CF4C0C" w:rsidRDefault="001D2A61" w:rsidP="008E3FC0">
      <w:pPr>
        <w:pStyle w:val="1"/>
        <w:numPr>
          <w:ilvl w:val="0"/>
          <w:numId w:val="6"/>
        </w:numPr>
        <w:spacing w:after="120"/>
        <w:jc w:val="both"/>
        <w:rPr>
          <w:b/>
          <w:lang w:val="en-US"/>
        </w:rPr>
      </w:pPr>
      <w:r w:rsidRPr="00CF4C0C">
        <w:rPr>
          <w:rFonts w:hint="eastAsia"/>
          <w:b/>
          <w:lang w:val="en-US"/>
        </w:rPr>
        <w:t>Introduction</w:t>
      </w:r>
    </w:p>
    <w:p w14:paraId="5987E422" w14:textId="73261756" w:rsidR="001C0FAE" w:rsidRPr="00CF4C0C" w:rsidRDefault="001C0FAE" w:rsidP="00B342A7">
      <w:pPr>
        <w:jc w:val="both"/>
        <w:rPr>
          <w:rFonts w:eastAsiaTheme="minorEastAsia"/>
          <w:sz w:val="22"/>
          <w:lang w:val="en-US"/>
        </w:rPr>
      </w:pPr>
      <w:r w:rsidRPr="00CF4C0C">
        <w:rPr>
          <w:rFonts w:eastAsiaTheme="minorEastAsia"/>
          <w:sz w:val="22"/>
          <w:lang w:val="en-US"/>
        </w:rPr>
        <w:t>At the RAN1#94</w:t>
      </w:r>
      <w:r w:rsidR="00546AB3" w:rsidRPr="00CF4C0C">
        <w:rPr>
          <w:rFonts w:eastAsiaTheme="minorEastAsia"/>
          <w:sz w:val="22"/>
          <w:lang w:val="en-US"/>
        </w:rPr>
        <w:t xml:space="preserve"> and RAN1#94bis</w:t>
      </w:r>
      <w:r w:rsidRPr="00CF4C0C">
        <w:rPr>
          <w:rFonts w:eastAsiaTheme="minorEastAsia"/>
          <w:sz w:val="22"/>
          <w:lang w:val="en-US"/>
        </w:rPr>
        <w:t xml:space="preserve"> meeting</w:t>
      </w:r>
      <w:r w:rsidR="00546AB3" w:rsidRPr="00CF4C0C">
        <w:rPr>
          <w:rFonts w:eastAsiaTheme="minorEastAsia"/>
          <w:sz w:val="22"/>
          <w:lang w:val="en-US"/>
        </w:rPr>
        <w:t>s</w:t>
      </w:r>
      <w:r w:rsidRPr="00CF4C0C">
        <w:rPr>
          <w:rFonts w:eastAsiaTheme="minorEastAsia"/>
          <w:sz w:val="22"/>
          <w:lang w:val="en-US"/>
        </w:rPr>
        <w:t>, following agreements have been achieved [1]</w:t>
      </w:r>
      <w:r w:rsidR="00546AB3" w:rsidRPr="00CF4C0C">
        <w:rPr>
          <w:rFonts w:eastAsiaTheme="minorEastAsia"/>
          <w:sz w:val="22"/>
          <w:lang w:val="en-US"/>
        </w:rPr>
        <w:t>, [2]</w:t>
      </w:r>
      <w:r w:rsidRPr="00CF4C0C">
        <w:rPr>
          <w:rFonts w:eastAsiaTheme="minorEastAsia"/>
          <w:sz w:val="22"/>
          <w:lang w:val="en-US"/>
        </w:rPr>
        <w:t>:</w:t>
      </w:r>
    </w:p>
    <w:p w14:paraId="4D47C7B0" w14:textId="77777777" w:rsidR="001C0FAE" w:rsidRPr="00CF4C0C" w:rsidRDefault="001C0FAE" w:rsidP="001C0FAE">
      <w:pPr>
        <w:rPr>
          <w:rFonts w:eastAsiaTheme="minorEastAsia"/>
          <w:sz w:val="22"/>
          <w:lang w:val="en-US"/>
        </w:rPr>
      </w:pPr>
    </w:p>
    <w:tbl>
      <w:tblPr>
        <w:tblStyle w:val="afc"/>
        <w:tblW w:w="0" w:type="auto"/>
        <w:tblLook w:val="04A0" w:firstRow="1" w:lastRow="0" w:firstColumn="1" w:lastColumn="0" w:noHBand="0" w:noVBand="1"/>
      </w:tblPr>
      <w:tblGrid>
        <w:gridCol w:w="10170"/>
      </w:tblGrid>
      <w:tr w:rsidR="001C0FAE" w:rsidRPr="00CF4C0C" w14:paraId="36EAD3BA" w14:textId="77777777" w:rsidTr="0057102E">
        <w:tc>
          <w:tcPr>
            <w:tcW w:w="10170" w:type="dxa"/>
          </w:tcPr>
          <w:p w14:paraId="478252F7" w14:textId="1F656E42" w:rsidR="00546AB3" w:rsidRPr="00CF4C0C" w:rsidRDefault="00546AB3" w:rsidP="0057102E">
            <w:pPr>
              <w:snapToGrid w:val="0"/>
              <w:ind w:left="720" w:hanging="720"/>
              <w:rPr>
                <w:rFonts w:eastAsiaTheme="minorEastAsia"/>
                <w:b/>
                <w:sz w:val="22"/>
                <w:szCs w:val="22"/>
                <w:u w:val="single"/>
              </w:rPr>
            </w:pPr>
            <w:r w:rsidRPr="00CF4C0C">
              <w:rPr>
                <w:rFonts w:eastAsiaTheme="minorEastAsia" w:hint="eastAsia"/>
                <w:b/>
                <w:sz w:val="22"/>
                <w:szCs w:val="22"/>
                <w:u w:val="single"/>
              </w:rPr>
              <w:t>R</w:t>
            </w:r>
            <w:r w:rsidRPr="00CF4C0C">
              <w:rPr>
                <w:rFonts w:eastAsiaTheme="minorEastAsia"/>
                <w:b/>
                <w:sz w:val="22"/>
                <w:szCs w:val="22"/>
                <w:u w:val="single"/>
              </w:rPr>
              <w:t>AN1#94</w:t>
            </w:r>
          </w:p>
          <w:p w14:paraId="55C494E3" w14:textId="30444E73" w:rsidR="001C0FAE" w:rsidRPr="00CF4C0C" w:rsidRDefault="001C0FAE" w:rsidP="00B342A7">
            <w:pPr>
              <w:snapToGrid w:val="0"/>
              <w:spacing w:after="0"/>
              <w:ind w:left="720" w:hanging="720"/>
              <w:rPr>
                <w:rFonts w:eastAsia="Batang"/>
                <w:sz w:val="20"/>
                <w:szCs w:val="22"/>
                <w:lang w:eastAsia="x-none"/>
              </w:rPr>
            </w:pPr>
            <w:r w:rsidRPr="00CF4C0C">
              <w:rPr>
                <w:rFonts w:eastAsia="Batang"/>
                <w:sz w:val="20"/>
                <w:szCs w:val="22"/>
                <w:highlight w:val="green"/>
                <w:lang w:eastAsia="x-none"/>
              </w:rPr>
              <w:t>Agreements</w:t>
            </w:r>
            <w:r w:rsidRPr="00CF4C0C">
              <w:rPr>
                <w:rFonts w:eastAsia="Batang"/>
                <w:sz w:val="20"/>
                <w:szCs w:val="22"/>
                <w:lang w:eastAsia="x-none"/>
              </w:rPr>
              <w:t>:</w:t>
            </w:r>
          </w:p>
          <w:p w14:paraId="71909C28" w14:textId="77777777" w:rsidR="001C0FAE" w:rsidRPr="00CF4C0C" w:rsidRDefault="001C0FAE" w:rsidP="00B342A7">
            <w:pPr>
              <w:numPr>
                <w:ilvl w:val="0"/>
                <w:numId w:val="34"/>
              </w:numPr>
              <w:snapToGrid w:val="0"/>
              <w:spacing w:after="0"/>
              <w:rPr>
                <w:rFonts w:eastAsia="SimSun"/>
                <w:sz w:val="20"/>
                <w:szCs w:val="22"/>
                <w:lang w:eastAsia="zh-CN"/>
              </w:rPr>
            </w:pPr>
            <w:r w:rsidRPr="00CF4C0C">
              <w:rPr>
                <w:rFonts w:eastAsia="SimSun"/>
                <w:sz w:val="20"/>
                <w:szCs w:val="22"/>
                <w:lang w:eastAsia="zh-CN"/>
              </w:rPr>
              <w:t>RAN1 to study the potential enhancements for UL inter UE Tx prioritization/multiplexing</w:t>
            </w:r>
          </w:p>
          <w:p w14:paraId="53C3A69D" w14:textId="77777777" w:rsidR="001C0FAE" w:rsidRPr="00CF4C0C" w:rsidRDefault="001C0FAE" w:rsidP="00B342A7">
            <w:pPr>
              <w:numPr>
                <w:ilvl w:val="1"/>
                <w:numId w:val="34"/>
              </w:numPr>
              <w:snapToGrid w:val="0"/>
              <w:spacing w:after="0"/>
              <w:rPr>
                <w:rFonts w:eastAsia="SimSun"/>
                <w:sz w:val="20"/>
                <w:szCs w:val="22"/>
                <w:lang w:eastAsia="zh-CN"/>
              </w:rPr>
            </w:pPr>
            <w:r w:rsidRPr="00CF4C0C">
              <w:rPr>
                <w:rFonts w:eastAsia="SimSun"/>
                <w:sz w:val="20"/>
                <w:szCs w:val="22"/>
                <w:lang w:eastAsia="zh-CN"/>
              </w:rPr>
              <w:t>Performance study of the enhanced UL inter UE Tx prioritization/multiplexing mechanisms using Re-15 mechanisms as the performance benchmark</w:t>
            </w:r>
          </w:p>
          <w:p w14:paraId="13DBA716"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The use cases and scenarios adopted in L1 enhancements for URLLC are considered for the evaluation of UL inter UE Tx prioritization/multiplexing</w:t>
            </w:r>
          </w:p>
          <w:p w14:paraId="6CA5A67F"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Other factors to be considered such as overhead, capability, etc.</w:t>
            </w:r>
          </w:p>
          <w:p w14:paraId="29F1361F" w14:textId="77777777" w:rsidR="001C0FAE" w:rsidRPr="00CF4C0C" w:rsidRDefault="001C0FAE" w:rsidP="00B342A7">
            <w:pPr>
              <w:numPr>
                <w:ilvl w:val="1"/>
                <w:numId w:val="34"/>
              </w:numPr>
              <w:snapToGrid w:val="0"/>
              <w:spacing w:after="0"/>
              <w:rPr>
                <w:rFonts w:eastAsia="SimSun"/>
                <w:sz w:val="20"/>
                <w:szCs w:val="22"/>
                <w:lang w:eastAsia="zh-CN"/>
              </w:rPr>
            </w:pPr>
            <w:bookmarkStart w:id="7" w:name="_Hlk525910088"/>
            <w:r w:rsidRPr="00CF4C0C">
              <w:rPr>
                <w:rFonts w:eastAsia="SimSun"/>
                <w:sz w:val="20"/>
                <w:szCs w:val="22"/>
                <w:lang w:eastAsia="zh-CN"/>
              </w:rPr>
              <w:t>Study the UE UL cancelation mechanisms, including at least the following aspects</w:t>
            </w:r>
          </w:p>
          <w:p w14:paraId="25B610F7"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The potential mechanisms may include UE UL cancelation/pausing indication, UL continuation indication, UL re-scheduling indication</w:t>
            </w:r>
          </w:p>
          <w:p w14:paraId="54B59511"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 xml:space="preserve">Physical channel/signal used for the UL cancelation indication </w:t>
            </w:r>
          </w:p>
          <w:p w14:paraId="55249600"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UE Processing timeline for the UL cancelation indication</w:t>
            </w:r>
          </w:p>
          <w:p w14:paraId="779B5C42"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UE monitoring behaviours for the UL cancelation indication</w:t>
            </w:r>
          </w:p>
          <w:p w14:paraId="1E2F3D26"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UE PDCCH monitoring capability, if the UL cancelation indication is by PDCCH</w:t>
            </w:r>
          </w:p>
          <w:p w14:paraId="1549A74F"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Methods to ensure the reliability of the indication for UE UL cancelation</w:t>
            </w:r>
          </w:p>
          <w:bookmarkEnd w:id="7"/>
          <w:p w14:paraId="45A446A2" w14:textId="77777777" w:rsidR="001C0FAE" w:rsidRPr="00CF4C0C" w:rsidRDefault="001C0FAE" w:rsidP="00B342A7">
            <w:pPr>
              <w:numPr>
                <w:ilvl w:val="1"/>
                <w:numId w:val="34"/>
              </w:numPr>
              <w:snapToGrid w:val="0"/>
              <w:spacing w:after="0"/>
              <w:rPr>
                <w:rFonts w:eastAsia="SimSun"/>
                <w:sz w:val="20"/>
                <w:szCs w:val="22"/>
                <w:lang w:eastAsia="zh-CN"/>
              </w:rPr>
            </w:pPr>
            <w:r w:rsidRPr="00CF4C0C">
              <w:rPr>
                <w:rFonts w:eastAsia="SimSun"/>
                <w:sz w:val="20"/>
                <w:szCs w:val="22"/>
                <w:lang w:eastAsia="zh-CN"/>
              </w:rPr>
              <w:t>Study the UL power control enhancements</w:t>
            </w:r>
          </w:p>
          <w:p w14:paraId="4A3692E3" w14:textId="77777777" w:rsidR="001C0FAE" w:rsidRPr="00CF4C0C" w:rsidRDefault="001C0FAE" w:rsidP="00B342A7">
            <w:pPr>
              <w:numPr>
                <w:ilvl w:val="1"/>
                <w:numId w:val="34"/>
              </w:numPr>
              <w:snapToGrid w:val="0"/>
              <w:spacing w:after="0"/>
              <w:rPr>
                <w:rFonts w:eastAsia="SimSun"/>
                <w:sz w:val="20"/>
                <w:szCs w:val="22"/>
                <w:lang w:eastAsia="zh-CN"/>
              </w:rPr>
            </w:pPr>
            <w:r w:rsidRPr="00CF4C0C">
              <w:rPr>
                <w:rFonts w:eastAsia="SimSun"/>
                <w:sz w:val="20"/>
                <w:szCs w:val="22"/>
                <w:lang w:eastAsia="zh-CN"/>
              </w:rPr>
              <w:t>Study other enhancements for the multiplexing between a grant-based UL transmission from a UE and a grant-free UL transmission from another UE</w:t>
            </w:r>
          </w:p>
          <w:p w14:paraId="2AADE6BB"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 xml:space="preserve">Feasibility of changing eMBB Tx power during the transmission </w:t>
            </w:r>
          </w:p>
          <w:p w14:paraId="6C796CB9"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reliability of indication</w:t>
            </w:r>
          </w:p>
          <w:p w14:paraId="094CD86A"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Any impact due to timing advance</w:t>
            </w:r>
          </w:p>
          <w:p w14:paraId="641720DD" w14:textId="77777777" w:rsidR="001C0FAE" w:rsidRPr="00CF4C0C" w:rsidRDefault="001C0FAE" w:rsidP="00B342A7">
            <w:pPr>
              <w:numPr>
                <w:ilvl w:val="1"/>
                <w:numId w:val="27"/>
              </w:numPr>
              <w:snapToGrid w:val="0"/>
              <w:spacing w:after="0"/>
              <w:rPr>
                <w:rFonts w:eastAsia="SimSun"/>
                <w:sz w:val="20"/>
                <w:szCs w:val="22"/>
              </w:rPr>
            </w:pPr>
            <w:r w:rsidRPr="00CF4C0C">
              <w:rPr>
                <w:rFonts w:eastAsia="SimSun"/>
                <w:sz w:val="20"/>
                <w:szCs w:val="22"/>
              </w:rPr>
              <w:t>Other options including gNB receiver interference cancelation schemes are not precluded</w:t>
            </w:r>
          </w:p>
          <w:p w14:paraId="6654ADA0" w14:textId="77777777" w:rsidR="001C0FAE" w:rsidRPr="00CF4C0C" w:rsidRDefault="001C0FAE" w:rsidP="00B342A7">
            <w:pPr>
              <w:numPr>
                <w:ilvl w:val="1"/>
                <w:numId w:val="27"/>
              </w:numPr>
              <w:snapToGrid w:val="0"/>
              <w:spacing w:after="0"/>
              <w:rPr>
                <w:rFonts w:eastAsia="SimSun"/>
                <w:sz w:val="20"/>
                <w:szCs w:val="22"/>
              </w:rPr>
            </w:pPr>
            <w:r w:rsidRPr="00CF4C0C">
              <w:rPr>
                <w:rFonts w:eastAsia="SimSun"/>
                <w:sz w:val="20"/>
                <w:szCs w:val="22"/>
              </w:rPr>
              <w:t>Aspects to be included in the study</w:t>
            </w:r>
          </w:p>
          <w:p w14:paraId="5995D02E"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Processing timeline for grant-based procedure for URLLC in UL</w:t>
            </w:r>
          </w:p>
          <w:p w14:paraId="6360549E"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Applicability of the options to TDD and/or FDD can be studied</w:t>
            </w:r>
          </w:p>
          <w:p w14:paraId="4336EC58"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Cases for GB-based &amp; GF-based</w:t>
            </w:r>
          </w:p>
          <w:p w14:paraId="41FAC07C" w14:textId="77777777" w:rsidR="00546AB3" w:rsidRPr="00CF4C0C" w:rsidRDefault="00546AB3" w:rsidP="00546AB3">
            <w:pPr>
              <w:snapToGrid w:val="0"/>
              <w:rPr>
                <w:rFonts w:eastAsia="SimSun"/>
                <w:b/>
                <w:sz w:val="22"/>
                <w:szCs w:val="22"/>
                <w:u w:val="single"/>
              </w:rPr>
            </w:pPr>
            <w:r w:rsidRPr="00CF4C0C">
              <w:rPr>
                <w:rFonts w:eastAsia="SimSun"/>
                <w:b/>
                <w:sz w:val="22"/>
                <w:szCs w:val="22"/>
                <w:u w:val="single"/>
              </w:rPr>
              <w:t>RAN1#94bis</w:t>
            </w:r>
          </w:p>
          <w:p w14:paraId="24BDE136" w14:textId="77777777" w:rsidR="00B342A7" w:rsidRPr="00CF4C0C" w:rsidRDefault="00B342A7" w:rsidP="00B342A7">
            <w:pPr>
              <w:snapToGrid w:val="0"/>
              <w:spacing w:after="0"/>
              <w:ind w:left="720" w:hanging="720"/>
              <w:rPr>
                <w:rFonts w:ascii="Times" w:eastAsia="Batang" w:hAnsi="Times"/>
                <w:sz w:val="20"/>
                <w:lang w:eastAsia="x-none"/>
              </w:rPr>
            </w:pPr>
            <w:r w:rsidRPr="00CF4C0C">
              <w:rPr>
                <w:rFonts w:ascii="Times" w:eastAsia="Batang" w:hAnsi="Times"/>
                <w:sz w:val="20"/>
                <w:highlight w:val="green"/>
                <w:lang w:eastAsia="x-none"/>
              </w:rPr>
              <w:t>Agreements</w:t>
            </w:r>
            <w:r w:rsidRPr="00CF4C0C">
              <w:rPr>
                <w:rFonts w:ascii="Times" w:eastAsia="Batang" w:hAnsi="Times"/>
                <w:sz w:val="20"/>
                <w:lang w:eastAsia="x-none"/>
              </w:rPr>
              <w:t>:</w:t>
            </w:r>
          </w:p>
          <w:p w14:paraId="2375A970" w14:textId="77777777" w:rsidR="00B342A7" w:rsidRPr="00CF4C0C" w:rsidRDefault="00B342A7" w:rsidP="00B342A7">
            <w:pPr>
              <w:numPr>
                <w:ilvl w:val="0"/>
                <w:numId w:val="35"/>
              </w:numPr>
              <w:snapToGrid w:val="0"/>
              <w:spacing w:after="0"/>
              <w:rPr>
                <w:rFonts w:ascii="Times" w:eastAsia="Batang" w:hAnsi="Times"/>
                <w:sz w:val="20"/>
                <w:lang w:eastAsia="en-US"/>
              </w:rPr>
            </w:pPr>
            <w:r w:rsidRPr="00CF4C0C">
              <w:rPr>
                <w:rFonts w:ascii="Times" w:eastAsia="Batang" w:hAnsi="Times"/>
                <w:sz w:val="20"/>
                <w:lang w:eastAsia="en-US"/>
              </w:rPr>
              <w:t>P</w:t>
            </w:r>
            <w:r w:rsidRPr="00CF4C0C">
              <w:rPr>
                <w:rFonts w:ascii="Times" w:eastAsia="Batang" w:hAnsi="Times" w:hint="eastAsia"/>
                <w:sz w:val="20"/>
                <w:lang w:eastAsia="en-US"/>
              </w:rPr>
              <w:t>otential UL power control enhancements are to be studied further:</w:t>
            </w:r>
          </w:p>
          <w:p w14:paraId="73F1F8D6" w14:textId="77777777" w:rsidR="00B342A7" w:rsidRPr="00CF4C0C" w:rsidRDefault="00B342A7" w:rsidP="00B342A7">
            <w:pPr>
              <w:numPr>
                <w:ilvl w:val="1"/>
                <w:numId w:val="35"/>
              </w:numPr>
              <w:snapToGrid w:val="0"/>
              <w:spacing w:after="0"/>
              <w:rPr>
                <w:rFonts w:ascii="Times" w:eastAsia="Batang" w:hAnsi="Times"/>
                <w:sz w:val="20"/>
                <w:lang w:eastAsia="en-US"/>
              </w:rPr>
            </w:pPr>
            <w:r w:rsidRPr="00CF4C0C">
              <w:rPr>
                <w:rFonts w:ascii="Times" w:eastAsia="Batang" w:hAnsi="Times"/>
                <w:sz w:val="20"/>
                <w:lang w:eastAsia="en-US"/>
              </w:rPr>
              <w:t xml:space="preserve">Enhanced </w:t>
            </w:r>
            <w:r w:rsidRPr="00CF4C0C">
              <w:rPr>
                <w:rFonts w:ascii="Times" w:eastAsia="Batang" w:hAnsi="Times" w:hint="eastAsia"/>
                <w:sz w:val="20"/>
                <w:lang w:eastAsia="en-US"/>
              </w:rPr>
              <w:t>dynamic power boost for URLLC UE</w:t>
            </w:r>
          </w:p>
          <w:p w14:paraId="24E43111"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D</w:t>
            </w:r>
            <w:r w:rsidRPr="00CF4C0C">
              <w:rPr>
                <w:rFonts w:ascii="Times" w:eastAsia="Batang" w:hAnsi="Times" w:hint="eastAsia"/>
                <w:sz w:val="20"/>
                <w:lang w:eastAsia="en-US"/>
              </w:rPr>
              <w:t>ynamic change of power control parameters, e.g. P0, alpha without SRI configured</w:t>
            </w:r>
          </w:p>
          <w:p w14:paraId="613B0E73"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E</w:t>
            </w:r>
            <w:r w:rsidRPr="00CF4C0C">
              <w:rPr>
                <w:rFonts w:ascii="Times" w:eastAsia="Batang" w:hAnsi="Times" w:hint="eastAsia"/>
                <w:sz w:val="20"/>
                <w:lang w:eastAsia="en-US"/>
              </w:rPr>
              <w:t>nhanced TPC, e.g. increased TPC range, finer granularity</w:t>
            </w:r>
          </w:p>
          <w:p w14:paraId="31A6313D"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C</w:t>
            </w:r>
            <w:r w:rsidRPr="00CF4C0C">
              <w:rPr>
                <w:rFonts w:ascii="Times" w:eastAsia="Batang" w:hAnsi="Times" w:hint="eastAsia"/>
                <w:sz w:val="20"/>
                <w:lang w:eastAsia="en-US"/>
              </w:rPr>
              <w:t xml:space="preserve">urrently, the need of URLLC UE power change during one transmission </w:t>
            </w:r>
            <w:r w:rsidRPr="00CF4C0C">
              <w:rPr>
                <w:rFonts w:ascii="Times" w:eastAsia="Batang" w:hAnsi="Times"/>
                <w:sz w:val="20"/>
                <w:lang w:eastAsia="en-US"/>
              </w:rPr>
              <w:t>instance</w:t>
            </w:r>
            <w:r w:rsidRPr="00CF4C0C">
              <w:rPr>
                <w:rFonts w:ascii="Times" w:eastAsia="Batang" w:hAnsi="Times" w:hint="eastAsia"/>
                <w:sz w:val="20"/>
                <w:lang w:eastAsia="en-US"/>
              </w:rPr>
              <w:t xml:space="preserve"> is not envisioned</w:t>
            </w:r>
          </w:p>
          <w:p w14:paraId="4FBBB45F" w14:textId="77777777" w:rsidR="00B342A7" w:rsidRPr="00CF4C0C" w:rsidRDefault="00B342A7" w:rsidP="00B342A7">
            <w:pPr>
              <w:numPr>
                <w:ilvl w:val="1"/>
                <w:numId w:val="35"/>
              </w:numPr>
              <w:snapToGrid w:val="0"/>
              <w:spacing w:after="0"/>
              <w:rPr>
                <w:rFonts w:ascii="Times" w:eastAsia="Batang" w:hAnsi="Times"/>
                <w:sz w:val="20"/>
                <w:lang w:eastAsia="en-US"/>
              </w:rPr>
            </w:pPr>
            <w:r w:rsidRPr="00CF4C0C">
              <w:rPr>
                <w:rFonts w:ascii="Times" w:eastAsia="Batang" w:hAnsi="Times" w:hint="eastAsia"/>
                <w:sz w:val="20"/>
                <w:lang w:eastAsia="en-US"/>
              </w:rPr>
              <w:t xml:space="preserve">Study the </w:t>
            </w:r>
            <w:r w:rsidRPr="00CF4C0C">
              <w:rPr>
                <w:rFonts w:ascii="Times" w:eastAsia="Batang" w:hAnsi="Times"/>
                <w:sz w:val="20"/>
                <w:lang w:eastAsia="en-US"/>
              </w:rPr>
              <w:t xml:space="preserve">Enhanced </w:t>
            </w:r>
            <w:r w:rsidRPr="00CF4C0C">
              <w:rPr>
                <w:rFonts w:ascii="Times" w:eastAsia="Batang" w:hAnsi="Times" w:hint="eastAsia"/>
                <w:sz w:val="20"/>
                <w:lang w:eastAsia="en-US"/>
              </w:rPr>
              <w:t>dynamic power boost for URLLC UE, including at least the following aspects</w:t>
            </w:r>
          </w:p>
          <w:p w14:paraId="6F0377BA"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F</w:t>
            </w:r>
            <w:r w:rsidRPr="00CF4C0C">
              <w:rPr>
                <w:rFonts w:ascii="Times" w:eastAsia="Batang" w:hAnsi="Times" w:hint="eastAsia"/>
                <w:sz w:val="20"/>
                <w:lang w:eastAsia="en-US"/>
              </w:rPr>
              <w:t>easibility of boosting UE power in power limited or interference limited scenarios</w:t>
            </w:r>
          </w:p>
          <w:p w14:paraId="731504E4"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hint="eastAsia"/>
                <w:sz w:val="20"/>
                <w:lang w:eastAsia="en-US"/>
              </w:rPr>
              <w:t xml:space="preserve">Physical channel/signal used for the signalling </w:t>
            </w:r>
          </w:p>
          <w:p w14:paraId="08699571"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hint="eastAsia"/>
                <w:sz w:val="20"/>
                <w:lang w:eastAsia="en-US"/>
              </w:rPr>
              <w:t xml:space="preserve">UE </w:t>
            </w:r>
            <w:r w:rsidRPr="00CF4C0C">
              <w:rPr>
                <w:rFonts w:ascii="Times" w:eastAsia="Batang" w:hAnsi="Times"/>
                <w:sz w:val="20"/>
                <w:lang w:eastAsia="en-US"/>
              </w:rPr>
              <w:t>P</w:t>
            </w:r>
            <w:r w:rsidRPr="00CF4C0C">
              <w:rPr>
                <w:rFonts w:ascii="Times" w:eastAsia="Batang" w:hAnsi="Times" w:hint="eastAsia"/>
                <w:sz w:val="20"/>
                <w:lang w:eastAsia="en-US"/>
              </w:rPr>
              <w:t>rocessing timeline for the signalling</w:t>
            </w:r>
          </w:p>
          <w:p w14:paraId="5596D835"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hint="eastAsia"/>
                <w:sz w:val="20"/>
                <w:lang w:eastAsia="en-US"/>
              </w:rPr>
              <w:t>UE monitoring behaviours for the signalling</w:t>
            </w:r>
          </w:p>
          <w:p w14:paraId="16F14006"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hint="eastAsia"/>
                <w:sz w:val="20"/>
                <w:lang w:eastAsia="en-US"/>
              </w:rPr>
              <w:t>UE PDCCH monitoring capability, if the signalling is by PDCCH</w:t>
            </w:r>
          </w:p>
          <w:p w14:paraId="4031E6B1"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M</w:t>
            </w:r>
            <w:r w:rsidRPr="00CF4C0C">
              <w:rPr>
                <w:rFonts w:ascii="Times" w:eastAsia="Batang" w:hAnsi="Times" w:hint="eastAsia"/>
                <w:sz w:val="20"/>
                <w:lang w:eastAsia="en-US"/>
              </w:rPr>
              <w:t>ethods to ensure the reliability of the signalling</w:t>
            </w:r>
          </w:p>
          <w:p w14:paraId="556BFD33"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T</w:t>
            </w:r>
            <w:r w:rsidRPr="00CF4C0C">
              <w:rPr>
                <w:rFonts w:ascii="Times" w:eastAsia="Batang" w:hAnsi="Times" w:hint="eastAsia"/>
                <w:sz w:val="20"/>
                <w:lang w:eastAsia="en-US"/>
              </w:rPr>
              <w:t>ype of gNB receiver should be reported</w:t>
            </w:r>
          </w:p>
          <w:p w14:paraId="2ADD72C2" w14:textId="77777777" w:rsidR="00B342A7" w:rsidRPr="00CF4C0C" w:rsidRDefault="00B342A7" w:rsidP="00B342A7">
            <w:pPr>
              <w:numPr>
                <w:ilvl w:val="0"/>
                <w:numId w:val="35"/>
              </w:numPr>
              <w:snapToGrid w:val="0"/>
              <w:spacing w:after="0"/>
              <w:rPr>
                <w:rFonts w:ascii="Times" w:eastAsia="Batang" w:hAnsi="Times"/>
                <w:sz w:val="20"/>
                <w:lang w:eastAsia="en-US"/>
              </w:rPr>
            </w:pPr>
            <w:r w:rsidRPr="00CF4C0C">
              <w:rPr>
                <w:rFonts w:ascii="Times" w:eastAsia="Batang" w:hAnsi="Times" w:hint="eastAsia"/>
                <w:sz w:val="20"/>
                <w:lang w:eastAsia="en-US"/>
              </w:rPr>
              <w:t>Note:</w:t>
            </w:r>
          </w:p>
          <w:p w14:paraId="0C883F2B" w14:textId="77777777" w:rsidR="00B342A7" w:rsidRPr="00CF4C0C" w:rsidRDefault="00B342A7" w:rsidP="00B342A7">
            <w:pPr>
              <w:numPr>
                <w:ilvl w:val="1"/>
                <w:numId w:val="35"/>
              </w:numPr>
              <w:snapToGrid w:val="0"/>
              <w:spacing w:after="0"/>
              <w:rPr>
                <w:rFonts w:ascii="Times" w:eastAsia="Batang" w:hAnsi="Times"/>
                <w:sz w:val="20"/>
                <w:lang w:eastAsia="en-US"/>
              </w:rPr>
            </w:pPr>
            <w:r w:rsidRPr="00CF4C0C">
              <w:rPr>
                <w:rFonts w:ascii="Times" w:eastAsia="Batang" w:hAnsi="Times"/>
                <w:sz w:val="20"/>
                <w:lang w:eastAsia="en-US"/>
              </w:rPr>
              <w:lastRenderedPageBreak/>
              <w:t>O</w:t>
            </w:r>
            <w:r w:rsidRPr="00CF4C0C">
              <w:rPr>
                <w:rFonts w:ascii="Times" w:eastAsia="Batang" w:hAnsi="Times" w:hint="eastAsia"/>
                <w:sz w:val="20"/>
                <w:lang w:eastAsia="en-US"/>
              </w:rPr>
              <w:t xml:space="preserve">ther power control enhancements are not precluded. </w:t>
            </w:r>
          </w:p>
          <w:p w14:paraId="019B1E6C" w14:textId="1BD40555" w:rsidR="00B342A7" w:rsidRPr="00CF4C0C" w:rsidRDefault="00B342A7" w:rsidP="00B342A7">
            <w:pPr>
              <w:numPr>
                <w:ilvl w:val="1"/>
                <w:numId w:val="35"/>
              </w:numPr>
              <w:snapToGrid w:val="0"/>
              <w:spacing w:after="0"/>
              <w:rPr>
                <w:rFonts w:ascii="Times" w:eastAsia="Batang" w:hAnsi="Times"/>
                <w:sz w:val="20"/>
                <w:lang w:eastAsia="en-US"/>
              </w:rPr>
            </w:pPr>
            <w:r w:rsidRPr="00CF4C0C">
              <w:rPr>
                <w:rFonts w:ascii="Times" w:eastAsia="Batang" w:hAnsi="Times" w:hint="eastAsia"/>
                <w:sz w:val="20"/>
                <w:lang w:eastAsia="en-US"/>
              </w:rPr>
              <w:t xml:space="preserve">No change of eMBB UE </w:t>
            </w:r>
            <w:r w:rsidRPr="00CF4C0C">
              <w:rPr>
                <w:rFonts w:ascii="Times" w:eastAsia="Batang" w:hAnsi="Times"/>
                <w:sz w:val="20"/>
                <w:lang w:eastAsia="en-US"/>
              </w:rPr>
              <w:t>power</w:t>
            </w:r>
            <w:r w:rsidRPr="00CF4C0C">
              <w:rPr>
                <w:rFonts w:ascii="Times" w:eastAsia="Batang" w:hAnsi="Times" w:hint="eastAsia"/>
                <w:sz w:val="20"/>
                <w:lang w:eastAsia="en-US"/>
              </w:rPr>
              <w:t xml:space="preserve"> control scheme is assumed in this study.</w:t>
            </w:r>
          </w:p>
        </w:tc>
      </w:tr>
    </w:tbl>
    <w:p w14:paraId="2174901D" w14:textId="77777777" w:rsidR="001C0FAE" w:rsidRPr="00CF4C0C" w:rsidRDefault="001C0FAE" w:rsidP="00B342A7">
      <w:pPr>
        <w:jc w:val="both"/>
        <w:rPr>
          <w:rFonts w:eastAsiaTheme="minorEastAsia"/>
          <w:sz w:val="22"/>
          <w:lang w:val="en-US"/>
        </w:rPr>
      </w:pPr>
    </w:p>
    <w:p w14:paraId="36FB9A84" w14:textId="6FCD431E" w:rsidR="003D5E0C" w:rsidRPr="00CF4C0C" w:rsidRDefault="003D5E0C" w:rsidP="00B342A7">
      <w:pPr>
        <w:jc w:val="both"/>
        <w:rPr>
          <w:rFonts w:eastAsiaTheme="minorEastAsia"/>
          <w:sz w:val="22"/>
          <w:lang w:val="en-US"/>
        </w:rPr>
      </w:pPr>
      <w:r w:rsidRPr="00CF4C0C">
        <w:rPr>
          <w:rFonts w:eastAsiaTheme="minorEastAsia"/>
          <w:sz w:val="22"/>
          <w:lang w:val="en-US"/>
        </w:rPr>
        <w:t xml:space="preserve">In this contribution we focus on </w:t>
      </w:r>
      <w:r w:rsidR="001C0FAE" w:rsidRPr="00CF4C0C">
        <w:rPr>
          <w:rFonts w:eastAsiaTheme="minorEastAsia"/>
          <w:sz w:val="22"/>
          <w:lang w:val="en-US"/>
        </w:rPr>
        <w:t xml:space="preserve">inter-UE </w:t>
      </w:r>
      <w:r w:rsidRPr="00CF4C0C">
        <w:rPr>
          <w:rFonts w:eastAsiaTheme="minorEastAsia"/>
          <w:sz w:val="22"/>
          <w:lang w:val="en-US"/>
        </w:rPr>
        <w:t xml:space="preserve">uplink transmission prioritization/multiplexing for NR URLLC. </w:t>
      </w:r>
    </w:p>
    <w:p w14:paraId="74A0CB50" w14:textId="0B363FC1" w:rsidR="003D5E0C" w:rsidRPr="00CF4C0C" w:rsidRDefault="003D5E0C" w:rsidP="00B342A7">
      <w:pPr>
        <w:jc w:val="both"/>
        <w:rPr>
          <w:rFonts w:eastAsiaTheme="minorEastAsia"/>
          <w:lang w:val="en-US"/>
        </w:rPr>
      </w:pPr>
    </w:p>
    <w:p w14:paraId="04E4159B" w14:textId="22A47D90" w:rsidR="00B342A7" w:rsidRPr="00CF4C0C" w:rsidRDefault="00B342A7" w:rsidP="00B342A7">
      <w:pPr>
        <w:pStyle w:val="1"/>
        <w:numPr>
          <w:ilvl w:val="0"/>
          <w:numId w:val="6"/>
        </w:numPr>
        <w:spacing w:after="120"/>
        <w:jc w:val="both"/>
        <w:rPr>
          <w:rFonts w:eastAsia="DengXian"/>
          <w:b/>
          <w:lang w:val="en-US" w:eastAsia="zh-CN"/>
        </w:rPr>
      </w:pPr>
      <w:r w:rsidRPr="00CF4C0C">
        <w:rPr>
          <w:rFonts w:eastAsia="DengXian"/>
          <w:b/>
          <w:lang w:val="en-US" w:eastAsia="zh-CN"/>
        </w:rPr>
        <w:t>Discussions on inter-UE Tx prioritization/multiplexing</w:t>
      </w:r>
    </w:p>
    <w:p w14:paraId="1BB4A751" w14:textId="7AE17796" w:rsidR="00B342A7" w:rsidRPr="00CF4C0C" w:rsidRDefault="00B342A7" w:rsidP="00B342A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F4C0C">
        <w:rPr>
          <w:rFonts w:ascii="Arial" w:eastAsiaTheme="minorEastAsia" w:hAnsi="Arial"/>
          <w:b/>
          <w:kern w:val="28"/>
          <w:sz w:val="22"/>
          <w:szCs w:val="22"/>
          <w:lang w:val="en-US"/>
        </w:rPr>
        <w:t xml:space="preserve">UL </w:t>
      </w:r>
      <w:r w:rsidRPr="00CF4C0C">
        <w:rPr>
          <w:rFonts w:ascii="Arial" w:eastAsiaTheme="minorEastAsia" w:hAnsi="Arial" w:hint="eastAsia"/>
          <w:b/>
          <w:kern w:val="28"/>
          <w:sz w:val="22"/>
          <w:szCs w:val="22"/>
          <w:lang w:val="en-US"/>
        </w:rPr>
        <w:t xml:space="preserve">Power </w:t>
      </w:r>
      <w:r w:rsidRPr="00CF4C0C">
        <w:rPr>
          <w:rFonts w:ascii="Arial" w:eastAsiaTheme="minorEastAsia" w:hAnsi="Arial"/>
          <w:b/>
          <w:kern w:val="28"/>
          <w:sz w:val="22"/>
          <w:szCs w:val="22"/>
          <w:lang w:val="en-US"/>
        </w:rPr>
        <w:t>boosting vs. UL cancellation</w:t>
      </w:r>
    </w:p>
    <w:p w14:paraId="1B71C0FA" w14:textId="18C7EEC5" w:rsidR="00B342A7" w:rsidRPr="00CF4C0C" w:rsidRDefault="00B342A7" w:rsidP="00B342A7">
      <w:pPr>
        <w:spacing w:afterLines="50" w:after="120"/>
        <w:jc w:val="both"/>
        <w:rPr>
          <w:rFonts w:eastAsia="SimSun"/>
          <w:lang w:val="en-US" w:eastAsia="zh-CN"/>
        </w:rPr>
      </w:pPr>
      <w:r w:rsidRPr="00CF4C0C">
        <w:rPr>
          <w:rFonts w:eastAsiaTheme="minorEastAsia"/>
          <w:sz w:val="22"/>
          <w:szCs w:val="22"/>
          <w:lang w:val="en-US"/>
        </w:rPr>
        <w:t xml:space="preserve">In Rel.15, DL pre-emption and CBG-based re-transmission are supported. For DL, gNB can puncture eMBB UE’s PDSCH transmission and serve URLLC UE by </w:t>
      </w:r>
      <w:r w:rsidR="00277587" w:rsidRPr="00CF4C0C">
        <w:rPr>
          <w:rFonts w:eastAsiaTheme="minorEastAsia" w:hint="eastAsia"/>
          <w:sz w:val="22"/>
          <w:szCs w:val="22"/>
          <w:lang w:val="en-US"/>
        </w:rPr>
        <w:t xml:space="preserve">its </w:t>
      </w:r>
      <w:r w:rsidRPr="00CF4C0C">
        <w:rPr>
          <w:rFonts w:eastAsiaTheme="minorEastAsia"/>
          <w:sz w:val="22"/>
          <w:szCs w:val="22"/>
          <w:lang w:val="en-US"/>
        </w:rPr>
        <w:t xml:space="preserve">implementation; in order to let eMBB UE to know the punctured part of the PDSCH, NR supports preemption indication (PI) for DL. Re-transmission of the punctured part can be realized by using CBG-based re-transmission. On the other hand, for UL, there is no mechanism to let eMBB UE to know </w:t>
      </w:r>
      <w:r w:rsidR="00277587" w:rsidRPr="00CF4C0C">
        <w:rPr>
          <w:rFonts w:eastAsiaTheme="minorEastAsia" w:hint="eastAsia"/>
          <w:sz w:val="22"/>
          <w:szCs w:val="22"/>
          <w:lang w:val="en-US"/>
        </w:rPr>
        <w:t xml:space="preserve">whether </w:t>
      </w:r>
      <w:r w:rsidRPr="00CF4C0C">
        <w:rPr>
          <w:rFonts w:eastAsiaTheme="minorEastAsia"/>
          <w:sz w:val="22"/>
          <w:szCs w:val="22"/>
          <w:lang w:val="en-US"/>
        </w:rPr>
        <w:t>there will be a PUSCH transmission from a URLLC UE; once a UE starts transmission, the UE will not change it until the end of the transmission. As a result, less flexibility for eMBB/URLLC multiplexing for UL, compared to that for DL.</w:t>
      </w:r>
    </w:p>
    <w:p w14:paraId="3B388DD4" w14:textId="44229B76" w:rsidR="00B342A7" w:rsidRPr="00CF4C0C" w:rsidRDefault="00B342A7" w:rsidP="00B342A7">
      <w:pPr>
        <w:spacing w:afterLines="50" w:after="120"/>
        <w:jc w:val="both"/>
        <w:rPr>
          <w:rFonts w:eastAsiaTheme="minorEastAsia"/>
          <w:sz w:val="22"/>
          <w:szCs w:val="22"/>
          <w:lang w:val="en-US"/>
        </w:rPr>
      </w:pPr>
      <w:r w:rsidRPr="00CF4C0C">
        <w:rPr>
          <w:rFonts w:eastAsiaTheme="minorEastAsia"/>
          <w:sz w:val="22"/>
          <w:szCs w:val="22"/>
          <w:lang w:val="en-US"/>
        </w:rPr>
        <w:t xml:space="preserve">In general, we consider that support of inter-UE Tx prioritization/multiplexing is useful to make sure that resource allocation for URLLC UE is not restrictive. At the previous RAN1 meetings, the two </w:t>
      </w:r>
      <w:r w:rsidR="00261B38" w:rsidRPr="00CF4C0C">
        <w:rPr>
          <w:rFonts w:eastAsiaTheme="minorEastAsia" w:hint="eastAsia"/>
          <w:sz w:val="22"/>
          <w:szCs w:val="22"/>
          <w:lang w:val="en-US"/>
        </w:rPr>
        <w:t xml:space="preserve">alternatives </w:t>
      </w:r>
      <w:r w:rsidRPr="00CF4C0C">
        <w:rPr>
          <w:rFonts w:eastAsiaTheme="minorEastAsia"/>
          <w:sz w:val="22"/>
          <w:szCs w:val="22"/>
          <w:lang w:val="en-US"/>
        </w:rPr>
        <w:t>of UL power boosting and UL cancellation have been discussed as the possible options. In this subsection, we discuss advantages/disadvantages of UL power boosting and UL cancellation. An illustration is shown in Fig. 1.</w:t>
      </w:r>
    </w:p>
    <w:p w14:paraId="3CED661C" w14:textId="603F1686" w:rsidR="006C6117" w:rsidRPr="00CF4C0C" w:rsidRDefault="006C6117" w:rsidP="006C6117">
      <w:pPr>
        <w:jc w:val="center"/>
        <w:rPr>
          <w:rFonts w:eastAsiaTheme="minorEastAsia"/>
          <w:lang w:val="en-US"/>
        </w:rPr>
      </w:pPr>
      <w:r w:rsidRPr="00CF4C0C">
        <w:rPr>
          <w:rFonts w:hint="eastAsia"/>
          <w:noProof/>
          <w:lang w:val="en-US"/>
        </w:rPr>
        <w:drawing>
          <wp:inline distT="0" distB="0" distL="0" distR="0" wp14:anchorId="1255F0D2" wp14:editId="7D4F9CD1">
            <wp:extent cx="2448000" cy="137060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8000" cy="1370608"/>
                    </a:xfrm>
                    <a:prstGeom prst="rect">
                      <a:avLst/>
                    </a:prstGeom>
                    <a:noFill/>
                    <a:ln>
                      <a:noFill/>
                    </a:ln>
                  </pic:spPr>
                </pic:pic>
              </a:graphicData>
            </a:graphic>
          </wp:inline>
        </w:drawing>
      </w:r>
      <w:r w:rsidRPr="00CF4C0C">
        <w:rPr>
          <w:rFonts w:eastAsiaTheme="minorEastAsia" w:hint="eastAsia"/>
          <w:lang w:val="en-US"/>
        </w:rPr>
        <w:tab/>
      </w:r>
      <w:r w:rsidR="004B6BC9" w:rsidRPr="00CF4C0C">
        <w:rPr>
          <w:rFonts w:hint="eastAsia"/>
          <w:noProof/>
          <w:lang w:val="en-US"/>
        </w:rPr>
        <w:drawing>
          <wp:inline distT="0" distB="0" distL="0" distR="0" wp14:anchorId="2E790567" wp14:editId="13CF41E5">
            <wp:extent cx="2448000" cy="137375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8000" cy="1373755"/>
                    </a:xfrm>
                    <a:prstGeom prst="rect">
                      <a:avLst/>
                    </a:prstGeom>
                    <a:noFill/>
                    <a:ln>
                      <a:noFill/>
                    </a:ln>
                  </pic:spPr>
                </pic:pic>
              </a:graphicData>
            </a:graphic>
          </wp:inline>
        </w:drawing>
      </w:r>
    </w:p>
    <w:p w14:paraId="7A730F98" w14:textId="0798F2AD" w:rsidR="006C6117" w:rsidRPr="00CF4C0C" w:rsidRDefault="006C6117" w:rsidP="006C6117">
      <w:pPr>
        <w:jc w:val="center"/>
        <w:rPr>
          <w:rFonts w:eastAsiaTheme="minorEastAsia"/>
          <w:sz w:val="22"/>
          <w:lang w:val="en-US"/>
        </w:rPr>
      </w:pPr>
      <w:r w:rsidRPr="00CF4C0C">
        <w:rPr>
          <w:rFonts w:eastAsiaTheme="minorEastAsia"/>
          <w:sz w:val="22"/>
          <w:lang w:val="en-US"/>
        </w:rPr>
        <w:t>(a) UL power boosting</w:t>
      </w:r>
      <w:r w:rsidRPr="00CF4C0C">
        <w:rPr>
          <w:rFonts w:eastAsiaTheme="minorEastAsia"/>
          <w:sz w:val="22"/>
          <w:lang w:val="en-US"/>
        </w:rPr>
        <w:tab/>
      </w:r>
      <w:r w:rsidRPr="00CF4C0C">
        <w:rPr>
          <w:rFonts w:eastAsiaTheme="minorEastAsia"/>
          <w:sz w:val="22"/>
          <w:lang w:val="en-US"/>
        </w:rPr>
        <w:tab/>
      </w:r>
      <w:r w:rsidRPr="00CF4C0C">
        <w:rPr>
          <w:rFonts w:eastAsiaTheme="minorEastAsia"/>
          <w:sz w:val="22"/>
          <w:lang w:val="en-US"/>
        </w:rPr>
        <w:tab/>
      </w:r>
      <w:r w:rsidRPr="00CF4C0C">
        <w:rPr>
          <w:rFonts w:eastAsiaTheme="minorEastAsia"/>
          <w:sz w:val="22"/>
          <w:lang w:val="en-US"/>
        </w:rPr>
        <w:tab/>
        <w:t>(b) UL cancellation</w:t>
      </w:r>
    </w:p>
    <w:p w14:paraId="2B2A28BD" w14:textId="77777777" w:rsidR="006C6117" w:rsidRPr="00CF4C0C" w:rsidRDefault="006C6117" w:rsidP="006C6117">
      <w:pPr>
        <w:jc w:val="center"/>
        <w:rPr>
          <w:rFonts w:eastAsiaTheme="minorEastAsia"/>
          <w:lang w:val="en-US"/>
        </w:rPr>
      </w:pPr>
    </w:p>
    <w:p w14:paraId="0B69B181" w14:textId="77777777" w:rsidR="006C6117" w:rsidRPr="00CF4C0C" w:rsidRDefault="006C6117" w:rsidP="006C6117">
      <w:pPr>
        <w:jc w:val="center"/>
        <w:rPr>
          <w:rFonts w:eastAsiaTheme="minorEastAsia"/>
          <w:sz w:val="22"/>
          <w:lang w:val="en-US"/>
        </w:rPr>
      </w:pPr>
      <w:r w:rsidRPr="00CF4C0C">
        <w:rPr>
          <w:rFonts w:eastAsiaTheme="minorEastAsia"/>
          <w:sz w:val="22"/>
          <w:lang w:val="en-US"/>
        </w:rPr>
        <w:t>Fig.1 illustration of eMBB and URLLC transmission prioritization/multiplexing</w:t>
      </w:r>
    </w:p>
    <w:p w14:paraId="673BEFB3" w14:textId="77777777" w:rsidR="006C6117" w:rsidRPr="00CF4C0C" w:rsidRDefault="006C6117" w:rsidP="00B342A7">
      <w:pPr>
        <w:spacing w:afterLines="50" w:after="120"/>
        <w:jc w:val="both"/>
        <w:rPr>
          <w:rFonts w:eastAsiaTheme="minorEastAsia"/>
          <w:sz w:val="22"/>
          <w:szCs w:val="22"/>
          <w:lang w:val="en-US"/>
        </w:rPr>
      </w:pPr>
    </w:p>
    <w:p w14:paraId="05962E21" w14:textId="493CA736" w:rsidR="00B342A7" w:rsidRPr="00CF4C0C" w:rsidRDefault="00EF12D4" w:rsidP="00B342A7">
      <w:pPr>
        <w:pStyle w:val="afe"/>
        <w:numPr>
          <w:ilvl w:val="0"/>
          <w:numId w:val="36"/>
        </w:numPr>
        <w:spacing w:afterLines="50" w:after="120"/>
        <w:ind w:leftChars="0"/>
        <w:jc w:val="both"/>
        <w:rPr>
          <w:rFonts w:eastAsiaTheme="minorEastAsia"/>
          <w:lang w:val="en-US"/>
        </w:rPr>
      </w:pPr>
      <w:r w:rsidRPr="00CF4C0C">
        <w:rPr>
          <w:rFonts w:eastAsiaTheme="minorEastAsia"/>
          <w:sz w:val="22"/>
          <w:szCs w:val="22"/>
          <w:lang w:val="en-US"/>
        </w:rPr>
        <w:t>Alt</w:t>
      </w:r>
      <w:r w:rsidR="00B342A7" w:rsidRPr="00CF4C0C">
        <w:rPr>
          <w:rFonts w:eastAsiaTheme="minorEastAsia"/>
          <w:sz w:val="22"/>
          <w:szCs w:val="22"/>
          <w:lang w:val="en-US"/>
        </w:rPr>
        <w:t xml:space="preserve"> 1: UL power boosting</w:t>
      </w:r>
    </w:p>
    <w:p w14:paraId="261BC135" w14:textId="0DF97C66" w:rsidR="00B342A7" w:rsidRPr="00CF4C0C" w:rsidRDefault="00B342A7" w:rsidP="00B342A7">
      <w:pPr>
        <w:spacing w:afterLines="50" w:after="120"/>
        <w:jc w:val="both"/>
        <w:rPr>
          <w:rFonts w:eastAsiaTheme="minorEastAsia"/>
          <w:sz w:val="22"/>
          <w:lang w:val="en-US"/>
        </w:rPr>
      </w:pPr>
      <w:r w:rsidRPr="00CF4C0C">
        <w:rPr>
          <w:rFonts w:eastAsiaTheme="minorEastAsia" w:hint="eastAsia"/>
          <w:sz w:val="22"/>
          <w:lang w:val="en-US"/>
        </w:rPr>
        <w:t xml:space="preserve">In </w:t>
      </w:r>
      <w:r w:rsidR="00EF12D4" w:rsidRPr="00CF4C0C">
        <w:rPr>
          <w:rFonts w:eastAsiaTheme="minorEastAsia"/>
          <w:sz w:val="22"/>
          <w:lang w:val="en-US"/>
        </w:rPr>
        <w:t>Alt</w:t>
      </w:r>
      <w:r w:rsidRPr="00CF4C0C">
        <w:rPr>
          <w:rFonts w:eastAsiaTheme="minorEastAsia" w:hint="eastAsia"/>
          <w:sz w:val="22"/>
          <w:lang w:val="en-US"/>
        </w:rPr>
        <w:t xml:space="preserve"> 1, gNB schedules URLLC UL transmission </w:t>
      </w:r>
      <w:r w:rsidRPr="00CF4C0C">
        <w:rPr>
          <w:rFonts w:eastAsiaTheme="minorEastAsia"/>
          <w:sz w:val="22"/>
          <w:lang w:val="en-US"/>
        </w:rPr>
        <w:t xml:space="preserve">with boosted power </w:t>
      </w:r>
      <w:r w:rsidRPr="00CF4C0C">
        <w:rPr>
          <w:rFonts w:eastAsiaTheme="minorEastAsia" w:hint="eastAsia"/>
          <w:sz w:val="22"/>
          <w:lang w:val="en-US"/>
        </w:rPr>
        <w:t>on eMBB UL transmission</w:t>
      </w:r>
      <w:r w:rsidR="00277587" w:rsidRPr="00CF4C0C">
        <w:rPr>
          <w:rFonts w:eastAsiaTheme="minorEastAsia" w:hint="eastAsia"/>
          <w:sz w:val="22"/>
          <w:lang w:val="en-US"/>
        </w:rPr>
        <w:t xml:space="preserve"> without notifying eMBB UE about the multiplexing</w:t>
      </w:r>
      <w:r w:rsidRPr="00CF4C0C">
        <w:rPr>
          <w:rFonts w:eastAsiaTheme="minorEastAsia"/>
          <w:sz w:val="22"/>
          <w:lang w:val="en-US"/>
        </w:rPr>
        <w:t>.</w:t>
      </w:r>
      <w:r w:rsidR="00875FFE" w:rsidRPr="00CF4C0C">
        <w:rPr>
          <w:rFonts w:eastAsiaTheme="minorEastAsia"/>
          <w:sz w:val="22"/>
          <w:lang w:val="en-US"/>
        </w:rPr>
        <w:t xml:space="preserve"> </w:t>
      </w:r>
      <w:r w:rsidRPr="00CF4C0C">
        <w:rPr>
          <w:rFonts w:eastAsiaTheme="minorEastAsia"/>
          <w:sz w:val="22"/>
          <w:lang w:val="en-US"/>
        </w:rPr>
        <w:t>That is,</w:t>
      </w:r>
      <w:r w:rsidR="00875FFE" w:rsidRPr="00CF4C0C">
        <w:rPr>
          <w:rFonts w:eastAsiaTheme="minorEastAsia"/>
          <w:sz w:val="22"/>
          <w:lang w:val="en-US"/>
        </w:rPr>
        <w:t xml:space="preserve"> </w:t>
      </w:r>
      <w:r w:rsidR="007936F5" w:rsidRPr="00CF4C0C">
        <w:rPr>
          <w:rFonts w:eastAsiaTheme="minorEastAsia"/>
          <w:sz w:val="22"/>
          <w:lang w:val="en-US"/>
        </w:rPr>
        <w:t xml:space="preserve">URLLC </w:t>
      </w:r>
      <w:r w:rsidR="00875FFE" w:rsidRPr="00CF4C0C">
        <w:rPr>
          <w:rFonts w:eastAsiaTheme="minorEastAsia"/>
          <w:sz w:val="22"/>
          <w:lang w:val="en-US"/>
        </w:rPr>
        <w:t xml:space="preserve">UE that is scheduled to transmit UL channel on eMBB UL transmission is indicated to transmit </w:t>
      </w:r>
      <w:r w:rsidR="007936F5" w:rsidRPr="00CF4C0C">
        <w:rPr>
          <w:rFonts w:eastAsiaTheme="minorEastAsia"/>
          <w:sz w:val="22"/>
          <w:lang w:val="en-US"/>
        </w:rPr>
        <w:t>it</w:t>
      </w:r>
      <w:r w:rsidR="00875FFE" w:rsidRPr="00CF4C0C">
        <w:rPr>
          <w:rFonts w:eastAsiaTheme="minorEastAsia"/>
          <w:sz w:val="22"/>
          <w:lang w:val="en-US"/>
        </w:rPr>
        <w:t xml:space="preserve"> with larger power than the case of no overlapping with eMBB UL transmission.</w:t>
      </w:r>
      <w:r w:rsidRPr="00CF4C0C">
        <w:rPr>
          <w:rFonts w:eastAsiaTheme="minorEastAsia"/>
          <w:sz w:val="22"/>
          <w:lang w:val="en-US"/>
        </w:rPr>
        <w:t xml:space="preserve"> </w:t>
      </w:r>
      <w:r w:rsidR="00875FFE" w:rsidRPr="00CF4C0C">
        <w:rPr>
          <w:rFonts w:eastAsiaTheme="minorEastAsia"/>
          <w:sz w:val="22"/>
          <w:lang w:val="en-US"/>
        </w:rPr>
        <w:t xml:space="preserve">Note that </w:t>
      </w:r>
      <w:r w:rsidRPr="00CF4C0C">
        <w:rPr>
          <w:rFonts w:eastAsiaTheme="minorEastAsia"/>
          <w:sz w:val="22"/>
          <w:lang w:val="en-US"/>
        </w:rPr>
        <w:t xml:space="preserve">the transmit power of the eMBB transmission is not changed </w:t>
      </w:r>
      <w:r w:rsidR="00875FFE" w:rsidRPr="00CF4C0C">
        <w:rPr>
          <w:rFonts w:eastAsiaTheme="minorEastAsia"/>
          <w:sz w:val="22"/>
          <w:lang w:val="en-US"/>
        </w:rPr>
        <w:t>in the middle</w:t>
      </w:r>
      <w:r w:rsidR="00277587" w:rsidRPr="00CF4C0C">
        <w:rPr>
          <w:rFonts w:eastAsiaTheme="minorEastAsia" w:hint="eastAsia"/>
          <w:sz w:val="22"/>
          <w:lang w:val="en-US"/>
        </w:rPr>
        <w:t xml:space="preserve"> and hence</w:t>
      </w:r>
      <w:r w:rsidR="007936F5" w:rsidRPr="00CF4C0C">
        <w:rPr>
          <w:rFonts w:eastAsiaTheme="minorEastAsia"/>
          <w:sz w:val="22"/>
          <w:lang w:val="en-US"/>
        </w:rPr>
        <w:t xml:space="preserve">, </w:t>
      </w:r>
      <w:r w:rsidR="00277587" w:rsidRPr="00CF4C0C">
        <w:rPr>
          <w:rFonts w:eastAsiaTheme="minorEastAsia" w:hint="eastAsia"/>
          <w:sz w:val="22"/>
          <w:lang w:val="en-US"/>
        </w:rPr>
        <w:t>the eMBB UE is not required to do anything</w:t>
      </w:r>
      <w:r w:rsidR="00875FFE" w:rsidRPr="00CF4C0C">
        <w:rPr>
          <w:rFonts w:eastAsiaTheme="minorEastAsia"/>
          <w:sz w:val="22"/>
          <w:lang w:val="en-US"/>
        </w:rPr>
        <w:t xml:space="preserve">. </w:t>
      </w:r>
      <w:r w:rsidR="00277587" w:rsidRPr="00CF4C0C">
        <w:rPr>
          <w:rFonts w:eastAsiaTheme="minorEastAsia" w:hint="eastAsia"/>
          <w:sz w:val="22"/>
          <w:lang w:val="en-US"/>
        </w:rPr>
        <w:t>In our view, Alt.1 can be realized purely by implementation. However, this requires eMBB UE power-control to be conservative since NW does not know when URLLC traffic comes. As a consequence, eMBB transmit power needs to be smaller than the optimal and therefore the system/UE throughput of eMBB UEs will be degraded</w:t>
      </w:r>
      <w:r w:rsidR="00054FF8" w:rsidRPr="00CF4C0C">
        <w:rPr>
          <w:rFonts w:eastAsiaTheme="minorEastAsia"/>
          <w:sz w:val="22"/>
          <w:lang w:val="en-US"/>
        </w:rPr>
        <w:t xml:space="preserve">. </w:t>
      </w:r>
      <w:r w:rsidR="00875FFE" w:rsidRPr="00CF4C0C">
        <w:rPr>
          <w:rFonts w:eastAsiaTheme="minorEastAsia"/>
          <w:sz w:val="22"/>
          <w:lang w:val="en-US"/>
        </w:rPr>
        <w:t xml:space="preserve">Advantages and disadvantages are </w:t>
      </w:r>
      <w:r w:rsidR="00277587" w:rsidRPr="00CF4C0C">
        <w:rPr>
          <w:rFonts w:eastAsiaTheme="minorEastAsia" w:hint="eastAsia"/>
          <w:sz w:val="22"/>
          <w:lang w:val="en-US"/>
        </w:rPr>
        <w:t>summarized</w:t>
      </w:r>
      <w:r w:rsidR="00875FFE" w:rsidRPr="00CF4C0C">
        <w:rPr>
          <w:rFonts w:eastAsiaTheme="minorEastAsia"/>
          <w:sz w:val="22"/>
          <w:lang w:val="en-US"/>
        </w:rPr>
        <w:t xml:space="preserve"> as follows:</w:t>
      </w:r>
    </w:p>
    <w:p w14:paraId="127534BF" w14:textId="2A43D609" w:rsidR="00875FFE" w:rsidRPr="00CF4C0C" w:rsidRDefault="00875FFE" w:rsidP="00875FFE">
      <w:pPr>
        <w:pStyle w:val="afe"/>
        <w:numPr>
          <w:ilvl w:val="0"/>
          <w:numId w:val="37"/>
        </w:numPr>
        <w:ind w:leftChars="0"/>
        <w:jc w:val="both"/>
        <w:rPr>
          <w:rFonts w:eastAsiaTheme="minorEastAsia"/>
          <w:sz w:val="22"/>
          <w:lang w:val="en-US"/>
        </w:rPr>
      </w:pPr>
      <w:r w:rsidRPr="00CF4C0C">
        <w:rPr>
          <w:rFonts w:eastAsiaTheme="minorEastAsia" w:hint="eastAsia"/>
          <w:sz w:val="22"/>
          <w:lang w:val="en-US"/>
        </w:rPr>
        <w:t>Advantages</w:t>
      </w:r>
      <w:r w:rsidRPr="00CF4C0C">
        <w:rPr>
          <w:rFonts w:eastAsiaTheme="minorEastAsia"/>
          <w:sz w:val="22"/>
          <w:lang w:val="en-US"/>
        </w:rPr>
        <w:t xml:space="preserve">: </w:t>
      </w:r>
    </w:p>
    <w:p w14:paraId="2214C6A3" w14:textId="57095D1D" w:rsidR="00277587" w:rsidRPr="00CF4C0C" w:rsidRDefault="00277587" w:rsidP="00875FFE">
      <w:pPr>
        <w:pStyle w:val="afe"/>
        <w:numPr>
          <w:ilvl w:val="1"/>
          <w:numId w:val="37"/>
        </w:numPr>
        <w:ind w:leftChars="0"/>
        <w:jc w:val="both"/>
        <w:rPr>
          <w:rFonts w:eastAsiaTheme="minorEastAsia"/>
          <w:sz w:val="22"/>
          <w:lang w:val="en-US"/>
        </w:rPr>
      </w:pPr>
      <w:r w:rsidRPr="00CF4C0C">
        <w:rPr>
          <w:rFonts w:eastAsiaTheme="minorEastAsia" w:hint="eastAsia"/>
          <w:sz w:val="22"/>
          <w:lang w:val="en-US"/>
        </w:rPr>
        <w:t xml:space="preserve">eMBB UE to be multiplexed </w:t>
      </w:r>
      <w:r w:rsidRPr="00CF4C0C">
        <w:rPr>
          <w:rFonts w:eastAsiaTheme="minorEastAsia"/>
          <w:sz w:val="22"/>
          <w:lang w:val="en-US"/>
        </w:rPr>
        <w:t>with a</w:t>
      </w:r>
      <w:r w:rsidRPr="00CF4C0C">
        <w:rPr>
          <w:rFonts w:eastAsiaTheme="minorEastAsia" w:hint="eastAsia"/>
          <w:sz w:val="22"/>
          <w:lang w:val="en-US"/>
        </w:rPr>
        <w:t xml:space="preserve"> URLLC UE is not required to support/do anything.</w:t>
      </w:r>
    </w:p>
    <w:p w14:paraId="4F049F70" w14:textId="48381ACA" w:rsidR="00875FFE" w:rsidRPr="00CF4C0C" w:rsidRDefault="00277587" w:rsidP="00875FFE">
      <w:pPr>
        <w:pStyle w:val="afe"/>
        <w:numPr>
          <w:ilvl w:val="1"/>
          <w:numId w:val="37"/>
        </w:numPr>
        <w:ind w:leftChars="0"/>
        <w:jc w:val="both"/>
        <w:rPr>
          <w:rFonts w:eastAsiaTheme="minorEastAsia"/>
          <w:sz w:val="22"/>
          <w:lang w:val="en-US"/>
        </w:rPr>
      </w:pPr>
      <w:r w:rsidRPr="00CF4C0C">
        <w:rPr>
          <w:rFonts w:eastAsiaTheme="minorEastAsia" w:hint="eastAsia"/>
          <w:sz w:val="22"/>
          <w:lang w:val="en-US"/>
        </w:rPr>
        <w:t>NW may be able to decode both eMBB UE and URLLC UE even when they are multiplexed on the same f</w:t>
      </w:r>
      <w:r w:rsidR="00875FFE" w:rsidRPr="00CF4C0C">
        <w:rPr>
          <w:rFonts w:eastAsiaTheme="minorEastAsia"/>
          <w:sz w:val="22"/>
          <w:lang w:val="en-US"/>
        </w:rPr>
        <w:t>requency resources</w:t>
      </w:r>
      <w:r w:rsidRPr="00CF4C0C">
        <w:rPr>
          <w:rFonts w:eastAsiaTheme="minorEastAsia" w:hint="eastAsia"/>
          <w:sz w:val="22"/>
          <w:lang w:val="en-US"/>
        </w:rPr>
        <w:t xml:space="preserve"> [3]</w:t>
      </w:r>
      <w:r w:rsidR="00875FFE" w:rsidRPr="00CF4C0C">
        <w:rPr>
          <w:rFonts w:eastAsiaTheme="minorEastAsia"/>
          <w:sz w:val="22"/>
          <w:lang w:val="en-US"/>
        </w:rPr>
        <w:t>.</w:t>
      </w:r>
    </w:p>
    <w:p w14:paraId="372D88DA" w14:textId="77777777" w:rsidR="00054FF8" w:rsidRPr="00CF4C0C" w:rsidRDefault="00054FF8" w:rsidP="00054FF8">
      <w:pPr>
        <w:pStyle w:val="afe"/>
        <w:numPr>
          <w:ilvl w:val="0"/>
          <w:numId w:val="37"/>
        </w:numPr>
        <w:ind w:leftChars="0"/>
        <w:jc w:val="both"/>
        <w:rPr>
          <w:rFonts w:eastAsiaTheme="minorEastAsia"/>
          <w:sz w:val="22"/>
          <w:lang w:val="en-US"/>
        </w:rPr>
      </w:pPr>
      <w:r w:rsidRPr="00CF4C0C">
        <w:rPr>
          <w:rFonts w:eastAsiaTheme="minorEastAsia"/>
          <w:sz w:val="22"/>
          <w:lang w:val="en-US"/>
        </w:rPr>
        <w:t>Disadvantages:</w:t>
      </w:r>
    </w:p>
    <w:p w14:paraId="68E7E64A" w14:textId="1ADDD1BA" w:rsidR="00054FF8" w:rsidRPr="00CF4C0C" w:rsidRDefault="004515B2" w:rsidP="00054FF8">
      <w:pPr>
        <w:pStyle w:val="afe"/>
        <w:numPr>
          <w:ilvl w:val="1"/>
          <w:numId w:val="37"/>
        </w:numPr>
        <w:ind w:leftChars="0"/>
        <w:jc w:val="both"/>
        <w:rPr>
          <w:rFonts w:eastAsiaTheme="minorEastAsia"/>
          <w:sz w:val="22"/>
          <w:lang w:val="en-US"/>
        </w:rPr>
      </w:pPr>
      <w:r w:rsidRPr="00CF4C0C">
        <w:rPr>
          <w:rFonts w:eastAsiaTheme="minorEastAsia" w:hint="eastAsia"/>
          <w:sz w:val="22"/>
          <w:lang w:val="en-US"/>
        </w:rPr>
        <w:t>URLLC UE needs to be able to transmit the UL with the power sufficiently larger than eMBB UE, but this reduces the c</w:t>
      </w:r>
      <w:r w:rsidR="007936F5" w:rsidRPr="00CF4C0C">
        <w:rPr>
          <w:rFonts w:eastAsiaTheme="minorEastAsia"/>
          <w:sz w:val="22"/>
          <w:lang w:val="en-US"/>
        </w:rPr>
        <w:t>overage.</w:t>
      </w:r>
    </w:p>
    <w:p w14:paraId="2FE313C8" w14:textId="4AB832EE" w:rsidR="00054FF8" w:rsidRPr="00CF4C0C" w:rsidRDefault="007936F5" w:rsidP="00054FF8">
      <w:pPr>
        <w:pStyle w:val="afe"/>
        <w:numPr>
          <w:ilvl w:val="1"/>
          <w:numId w:val="37"/>
        </w:numPr>
        <w:spacing w:afterLines="50" w:after="120"/>
        <w:ind w:leftChars="0"/>
        <w:jc w:val="both"/>
        <w:rPr>
          <w:rFonts w:eastAsiaTheme="minorEastAsia"/>
          <w:sz w:val="22"/>
          <w:lang w:val="en-US"/>
        </w:rPr>
      </w:pPr>
      <w:r w:rsidRPr="00CF4C0C">
        <w:rPr>
          <w:rFonts w:eastAsiaTheme="minorEastAsia" w:hint="eastAsia"/>
          <w:sz w:val="22"/>
          <w:lang w:val="en-US"/>
        </w:rPr>
        <w:t>Inter-cell interference is increased</w:t>
      </w:r>
      <w:r w:rsidRPr="00CF4C0C">
        <w:rPr>
          <w:rFonts w:eastAsiaTheme="minorEastAsia"/>
          <w:sz w:val="22"/>
          <w:lang w:val="en-US"/>
        </w:rPr>
        <w:t>.</w:t>
      </w:r>
    </w:p>
    <w:p w14:paraId="786450CD" w14:textId="1F29150E" w:rsidR="00054FF8" w:rsidRPr="00CF4C0C" w:rsidRDefault="004515B2" w:rsidP="00875FFE">
      <w:pPr>
        <w:spacing w:afterLines="50" w:after="120"/>
        <w:jc w:val="both"/>
        <w:rPr>
          <w:rFonts w:eastAsiaTheme="minorEastAsia"/>
          <w:sz w:val="22"/>
          <w:lang w:val="en-US"/>
        </w:rPr>
      </w:pPr>
      <w:r w:rsidRPr="00CF4C0C">
        <w:rPr>
          <w:rFonts w:eastAsiaTheme="minorEastAsia" w:hint="eastAsia"/>
          <w:sz w:val="22"/>
          <w:lang w:val="en-US"/>
        </w:rPr>
        <w:lastRenderedPageBreak/>
        <w:t>W</w:t>
      </w:r>
      <w:r w:rsidR="00875FFE" w:rsidRPr="00CF4C0C">
        <w:rPr>
          <w:rFonts w:eastAsiaTheme="minorEastAsia" w:hint="eastAsia"/>
          <w:sz w:val="22"/>
          <w:lang w:val="en-US"/>
        </w:rPr>
        <w:t>e believe</w:t>
      </w:r>
      <w:r w:rsidR="00875FFE" w:rsidRPr="00CF4C0C">
        <w:rPr>
          <w:rFonts w:eastAsiaTheme="minorEastAsia"/>
          <w:sz w:val="22"/>
          <w:lang w:val="en-US"/>
        </w:rPr>
        <w:t xml:space="preserve"> basically</w:t>
      </w:r>
      <w:r w:rsidR="00875FFE" w:rsidRPr="00CF4C0C">
        <w:rPr>
          <w:rFonts w:eastAsiaTheme="minorEastAsia" w:hint="eastAsia"/>
          <w:sz w:val="22"/>
          <w:lang w:val="en-US"/>
        </w:rPr>
        <w:t xml:space="preserve"> eMBB UL transmission cannot be decoded correctly. </w:t>
      </w:r>
      <w:r w:rsidR="00875FFE" w:rsidRPr="00CF4C0C">
        <w:rPr>
          <w:rFonts w:eastAsiaTheme="minorEastAsia"/>
          <w:sz w:val="22"/>
          <w:lang w:val="en-US"/>
        </w:rPr>
        <w:t xml:space="preserve">Fig. 2 shows one example for performance evaluation of eMBB UL transmission overlapped with </w:t>
      </w:r>
      <w:r w:rsidR="0040445E" w:rsidRPr="00CF4C0C">
        <w:rPr>
          <w:rFonts w:eastAsiaTheme="minorEastAsia"/>
          <w:sz w:val="22"/>
          <w:lang w:val="en-US"/>
        </w:rPr>
        <w:t xml:space="preserve">power-boosted </w:t>
      </w:r>
      <w:r w:rsidR="00875FFE" w:rsidRPr="00CF4C0C">
        <w:rPr>
          <w:rFonts w:eastAsiaTheme="minorEastAsia"/>
          <w:sz w:val="22"/>
          <w:lang w:val="en-US"/>
        </w:rPr>
        <w:t xml:space="preserve">URLLC UL transmission in the middle. Assumed simulation conditions and resource allocation are presented in Table 1 and Fig. 3. </w:t>
      </w:r>
      <w:r w:rsidR="00054FF8" w:rsidRPr="00CF4C0C">
        <w:rPr>
          <w:rFonts w:eastAsiaTheme="minorEastAsia"/>
          <w:sz w:val="22"/>
          <w:lang w:val="en-US"/>
        </w:rPr>
        <w:t>In the following, SNR and SINR of eMBB UL transmission are defined as SNR</w:t>
      </w:r>
      <w:r w:rsidR="00054FF8" w:rsidRPr="00CF4C0C">
        <w:rPr>
          <w:rFonts w:eastAsiaTheme="minorEastAsia"/>
          <w:sz w:val="22"/>
          <w:vertAlign w:val="subscript"/>
          <w:lang w:val="en-US"/>
        </w:rPr>
        <w:t>eMBB</w:t>
      </w:r>
      <w:r w:rsidR="00054FF8" w:rsidRPr="00CF4C0C">
        <w:rPr>
          <w:sz w:val="22"/>
        </w:rPr>
        <w:t xml:space="preserve"> and </w:t>
      </w:r>
      <w:r w:rsidR="00054FF8" w:rsidRPr="00CF4C0C">
        <w:rPr>
          <w:rFonts w:eastAsiaTheme="minorEastAsia"/>
          <w:sz w:val="22"/>
          <w:lang w:val="en-US"/>
        </w:rPr>
        <w:t>SINR</w:t>
      </w:r>
      <w:r w:rsidR="00054FF8" w:rsidRPr="00CF4C0C">
        <w:rPr>
          <w:rFonts w:eastAsiaTheme="minorEastAsia"/>
          <w:sz w:val="22"/>
          <w:vertAlign w:val="subscript"/>
          <w:lang w:val="en-US"/>
        </w:rPr>
        <w:t>eMBB</w:t>
      </w:r>
      <w:r w:rsidR="00054FF8" w:rsidRPr="00CF4C0C">
        <w:rPr>
          <w:rFonts w:eastAsiaTheme="minorEastAsia"/>
          <w:sz w:val="22"/>
          <w:lang w:val="en-US"/>
        </w:rPr>
        <w:t>, respectively</w:t>
      </w:r>
      <w:r w:rsidR="0040445E" w:rsidRPr="00CF4C0C">
        <w:rPr>
          <w:rFonts w:eastAsiaTheme="minorEastAsia"/>
          <w:sz w:val="22"/>
          <w:lang w:val="en-US"/>
        </w:rPr>
        <w:t>, where interference is the URLLC UL transmission</w:t>
      </w:r>
      <w:r w:rsidR="00054FF8" w:rsidRPr="00CF4C0C">
        <w:rPr>
          <w:rFonts w:eastAsiaTheme="minorEastAsia"/>
          <w:sz w:val="22"/>
          <w:lang w:val="en-US"/>
        </w:rPr>
        <w:t>. Similarly, those of URLLC UL transmission are defined as SNR</w:t>
      </w:r>
      <w:r w:rsidR="00054FF8" w:rsidRPr="00CF4C0C">
        <w:rPr>
          <w:rFonts w:eastAsiaTheme="minorEastAsia"/>
          <w:sz w:val="22"/>
          <w:vertAlign w:val="subscript"/>
          <w:lang w:val="en-US"/>
        </w:rPr>
        <w:t>URLLC</w:t>
      </w:r>
      <w:r w:rsidR="00054FF8" w:rsidRPr="00CF4C0C">
        <w:rPr>
          <w:rFonts w:eastAsiaTheme="minorEastAsia"/>
          <w:sz w:val="22"/>
          <w:lang w:val="en-US"/>
        </w:rPr>
        <w:t xml:space="preserve"> and SINR</w:t>
      </w:r>
      <w:r w:rsidR="00054FF8" w:rsidRPr="00CF4C0C">
        <w:rPr>
          <w:rFonts w:eastAsiaTheme="minorEastAsia"/>
          <w:sz w:val="22"/>
          <w:vertAlign w:val="subscript"/>
          <w:lang w:val="en-US"/>
        </w:rPr>
        <w:t>URLLC</w:t>
      </w:r>
      <w:r w:rsidR="00054FF8" w:rsidRPr="00CF4C0C">
        <w:rPr>
          <w:rFonts w:eastAsiaTheme="minorEastAsia"/>
          <w:sz w:val="22"/>
          <w:lang w:val="en-US"/>
        </w:rPr>
        <w:t>, respectively</w:t>
      </w:r>
      <w:r w:rsidR="0040445E" w:rsidRPr="00CF4C0C">
        <w:rPr>
          <w:rFonts w:eastAsiaTheme="minorEastAsia"/>
          <w:sz w:val="22"/>
          <w:lang w:val="en-US"/>
        </w:rPr>
        <w:t>, where interference is the eMBB UL transmission</w:t>
      </w:r>
      <w:r w:rsidR="00054FF8" w:rsidRPr="00CF4C0C">
        <w:rPr>
          <w:rFonts w:eastAsiaTheme="minorEastAsia"/>
          <w:sz w:val="22"/>
          <w:lang w:val="en-US"/>
        </w:rPr>
        <w:t xml:space="preserve">. </w:t>
      </w:r>
    </w:p>
    <w:p w14:paraId="2E8F66A8" w14:textId="0FE254C8" w:rsidR="00054FF8" w:rsidRPr="00CF4C0C" w:rsidRDefault="00875FFE" w:rsidP="00875FFE">
      <w:pPr>
        <w:spacing w:afterLines="50" w:after="120"/>
        <w:jc w:val="both"/>
        <w:rPr>
          <w:rFonts w:eastAsiaTheme="minorEastAsia"/>
          <w:sz w:val="22"/>
          <w:lang w:val="en-US"/>
        </w:rPr>
      </w:pPr>
      <w:r w:rsidRPr="00CF4C0C">
        <w:rPr>
          <w:rFonts w:eastAsiaTheme="minorEastAsia"/>
          <w:sz w:val="22"/>
          <w:lang w:val="en-US"/>
        </w:rPr>
        <w:t>A</w:t>
      </w:r>
      <w:r w:rsidR="00054FF8" w:rsidRPr="00CF4C0C">
        <w:rPr>
          <w:rFonts w:eastAsiaTheme="minorEastAsia"/>
          <w:sz w:val="22"/>
          <w:lang w:val="en-US"/>
        </w:rPr>
        <w:t>t first, Fig. 2 (a) gives BLER performance of only URLLC UL transmission. It can be seen that the</w:t>
      </w:r>
      <w:r w:rsidRPr="00CF4C0C">
        <w:rPr>
          <w:rFonts w:eastAsiaTheme="minorEastAsia"/>
          <w:sz w:val="22"/>
          <w:lang w:val="en-US"/>
        </w:rPr>
        <w:t xml:space="preserve"> required SINR</w:t>
      </w:r>
      <w:r w:rsidR="00054FF8" w:rsidRPr="00CF4C0C">
        <w:rPr>
          <w:rFonts w:eastAsiaTheme="minorEastAsia"/>
          <w:sz w:val="22"/>
          <w:vertAlign w:val="subscript"/>
          <w:lang w:val="en-US"/>
        </w:rPr>
        <w:t>URLLC</w:t>
      </w:r>
      <w:r w:rsidRPr="00CF4C0C">
        <w:rPr>
          <w:rFonts w:eastAsiaTheme="minorEastAsia"/>
          <w:sz w:val="22"/>
          <w:lang w:val="en-US"/>
        </w:rPr>
        <w:t xml:space="preserve"> = -2dB to achieve BLER = 1</w:t>
      </w:r>
      <w:r w:rsidR="00054FF8" w:rsidRPr="00CF4C0C">
        <w:rPr>
          <w:rFonts w:eastAsiaTheme="minorEastAsia"/>
          <w:sz w:val="22"/>
          <w:lang w:val="en-US"/>
        </w:rPr>
        <w:t xml:space="preserve">0^-5 for URLLC UL transmission. </w:t>
      </w:r>
      <w:r w:rsidRPr="00CF4C0C">
        <w:rPr>
          <w:rFonts w:eastAsiaTheme="minorEastAsia"/>
          <w:sz w:val="22"/>
          <w:lang w:val="en-US"/>
        </w:rPr>
        <w:t xml:space="preserve">Then, Fig. 2 (b) provides eMBB UL transmission performances. The performances except for the black line include </w:t>
      </w:r>
      <w:r w:rsidR="00054FF8" w:rsidRPr="00CF4C0C">
        <w:rPr>
          <w:rFonts w:eastAsiaTheme="minorEastAsia"/>
          <w:sz w:val="22"/>
          <w:lang w:val="en-US"/>
        </w:rPr>
        <w:t>degradation due to</w:t>
      </w:r>
      <w:r w:rsidRPr="00CF4C0C">
        <w:rPr>
          <w:rFonts w:eastAsiaTheme="minorEastAsia"/>
          <w:sz w:val="22"/>
          <w:lang w:val="en-US"/>
        </w:rPr>
        <w:t xml:space="preserve"> </w:t>
      </w:r>
      <w:r w:rsidR="0040445E" w:rsidRPr="00CF4C0C">
        <w:rPr>
          <w:rFonts w:eastAsiaTheme="minorEastAsia"/>
          <w:sz w:val="22"/>
          <w:lang w:val="en-US"/>
        </w:rPr>
        <w:t xml:space="preserve">overlapping with </w:t>
      </w:r>
      <w:r w:rsidRPr="00CF4C0C">
        <w:rPr>
          <w:rFonts w:eastAsiaTheme="minorEastAsia"/>
          <w:sz w:val="22"/>
          <w:lang w:val="en-US"/>
        </w:rPr>
        <w:t>power-boosted URRLC UL transmission.</w:t>
      </w:r>
      <w:r w:rsidR="0040445E" w:rsidRPr="00CF4C0C">
        <w:rPr>
          <w:rFonts w:eastAsiaTheme="minorEastAsia"/>
          <w:sz w:val="22"/>
          <w:lang w:val="en-US"/>
        </w:rPr>
        <w:t xml:space="preserve"> The black line gives BLER performance of </w:t>
      </w:r>
      <w:r w:rsidR="004F6308" w:rsidRPr="00CF4C0C">
        <w:rPr>
          <w:rFonts w:eastAsiaTheme="minorEastAsia"/>
          <w:sz w:val="22"/>
          <w:lang w:val="en-US"/>
        </w:rPr>
        <w:t>eMBB UL transmission without collision with URLLC UL transmission.</w:t>
      </w:r>
      <w:r w:rsidRPr="00CF4C0C">
        <w:rPr>
          <w:rFonts w:eastAsiaTheme="minorEastAsia"/>
          <w:sz w:val="22"/>
          <w:lang w:val="en-US"/>
        </w:rPr>
        <w:t xml:space="preserve"> The power of URLLC UL transmission is boosted to keep SINR</w:t>
      </w:r>
      <w:r w:rsidR="00054FF8" w:rsidRPr="00CF4C0C">
        <w:rPr>
          <w:rFonts w:eastAsiaTheme="minorEastAsia"/>
          <w:sz w:val="22"/>
          <w:vertAlign w:val="subscript"/>
          <w:lang w:val="en-US"/>
        </w:rPr>
        <w:t>URLLC</w:t>
      </w:r>
      <w:r w:rsidRPr="00CF4C0C">
        <w:rPr>
          <w:rFonts w:eastAsiaTheme="minorEastAsia"/>
          <w:sz w:val="22"/>
          <w:lang w:val="en-US"/>
        </w:rPr>
        <w:t xml:space="preserve"> = -2dB in consideration of each SNR</w:t>
      </w:r>
      <w:r w:rsidR="00054FF8" w:rsidRPr="00CF4C0C">
        <w:rPr>
          <w:rFonts w:eastAsiaTheme="minorEastAsia"/>
          <w:sz w:val="22"/>
          <w:vertAlign w:val="subscript"/>
          <w:lang w:val="en-US"/>
        </w:rPr>
        <w:t>eMBB</w:t>
      </w:r>
      <w:r w:rsidR="00054FF8" w:rsidRPr="00CF4C0C">
        <w:rPr>
          <w:rFonts w:eastAsiaTheme="minorEastAsia"/>
          <w:sz w:val="22"/>
          <w:lang w:val="en-US"/>
        </w:rPr>
        <w:t xml:space="preserve"> value</w:t>
      </w:r>
      <w:r w:rsidR="004F6308" w:rsidRPr="00CF4C0C">
        <w:rPr>
          <w:rFonts w:eastAsiaTheme="minorEastAsia"/>
          <w:sz w:val="22"/>
          <w:lang w:val="en-US"/>
        </w:rPr>
        <w:t>, which is provided as x-axis of Fig. 2 (b)</w:t>
      </w:r>
      <w:r w:rsidRPr="00CF4C0C">
        <w:rPr>
          <w:rFonts w:eastAsiaTheme="minorEastAsia"/>
          <w:sz w:val="22"/>
          <w:lang w:val="en-US"/>
        </w:rPr>
        <w:t xml:space="preserve">. For example, </w:t>
      </w:r>
      <w:r w:rsidR="004F6308" w:rsidRPr="00CF4C0C">
        <w:rPr>
          <w:rFonts w:eastAsiaTheme="minorEastAsia"/>
          <w:sz w:val="22"/>
          <w:lang w:val="en-US"/>
        </w:rPr>
        <w:t>at</w:t>
      </w:r>
      <w:r w:rsidRPr="00CF4C0C">
        <w:rPr>
          <w:rFonts w:eastAsiaTheme="minorEastAsia"/>
          <w:sz w:val="22"/>
          <w:lang w:val="en-US"/>
        </w:rPr>
        <w:t xml:space="preserve"> SNR</w:t>
      </w:r>
      <w:r w:rsidR="00054FF8" w:rsidRPr="00CF4C0C">
        <w:rPr>
          <w:rFonts w:eastAsiaTheme="minorEastAsia"/>
          <w:sz w:val="22"/>
          <w:vertAlign w:val="subscript"/>
          <w:lang w:val="en-US"/>
        </w:rPr>
        <w:t>eMBB</w:t>
      </w:r>
      <w:r w:rsidRPr="00CF4C0C">
        <w:rPr>
          <w:rFonts w:eastAsiaTheme="minorEastAsia"/>
          <w:sz w:val="22"/>
          <w:lang w:val="en-US"/>
        </w:rPr>
        <w:t xml:space="preserve"> = 2dB, SNR</w:t>
      </w:r>
      <w:r w:rsidR="00054FF8" w:rsidRPr="00CF4C0C">
        <w:rPr>
          <w:rFonts w:eastAsiaTheme="minorEastAsia"/>
          <w:sz w:val="22"/>
          <w:vertAlign w:val="subscript"/>
          <w:lang w:val="en-US"/>
        </w:rPr>
        <w:t>URLLC</w:t>
      </w:r>
      <w:r w:rsidRPr="00CF4C0C">
        <w:rPr>
          <w:rFonts w:eastAsiaTheme="minorEastAsia"/>
          <w:sz w:val="22"/>
          <w:lang w:val="en-US"/>
        </w:rPr>
        <w:t xml:space="preserve"> should be 2.1dB to keep SINR</w:t>
      </w:r>
      <w:r w:rsidR="00054FF8" w:rsidRPr="00CF4C0C">
        <w:rPr>
          <w:rFonts w:eastAsiaTheme="minorEastAsia"/>
          <w:sz w:val="22"/>
          <w:vertAlign w:val="subscript"/>
          <w:lang w:val="en-US"/>
        </w:rPr>
        <w:t>URLLC</w:t>
      </w:r>
      <w:r w:rsidRPr="00CF4C0C">
        <w:rPr>
          <w:rFonts w:eastAsiaTheme="minorEastAsia"/>
          <w:sz w:val="22"/>
          <w:lang w:val="en-US"/>
        </w:rPr>
        <w:t xml:space="preserve"> = -2dB. In this case, SINR</w:t>
      </w:r>
      <w:r w:rsidR="00054FF8" w:rsidRPr="00CF4C0C">
        <w:rPr>
          <w:rFonts w:eastAsiaTheme="minorEastAsia"/>
          <w:sz w:val="22"/>
          <w:vertAlign w:val="subscript"/>
          <w:lang w:val="en-US"/>
        </w:rPr>
        <w:t>eMBB</w:t>
      </w:r>
      <w:r w:rsidR="00054FF8" w:rsidRPr="00CF4C0C">
        <w:rPr>
          <w:rFonts w:eastAsiaTheme="minorEastAsia"/>
          <w:sz w:val="22"/>
          <w:lang w:val="en-US"/>
        </w:rPr>
        <w:t xml:space="preserve"> </w:t>
      </w:r>
      <w:r w:rsidRPr="00CF4C0C">
        <w:rPr>
          <w:rFonts w:eastAsiaTheme="minorEastAsia"/>
          <w:sz w:val="22"/>
          <w:lang w:val="en-US"/>
        </w:rPr>
        <w:t>becomes -2.2dB.</w:t>
      </w:r>
    </w:p>
    <w:p w14:paraId="29B83817" w14:textId="01DDAC49" w:rsidR="00054FF8" w:rsidRPr="00CF4C0C" w:rsidRDefault="00875FFE" w:rsidP="00875FFE">
      <w:pPr>
        <w:spacing w:afterLines="50" w:after="120"/>
        <w:jc w:val="both"/>
        <w:rPr>
          <w:rFonts w:eastAsiaTheme="minorEastAsia"/>
          <w:sz w:val="22"/>
          <w:lang w:val="en-US"/>
        </w:rPr>
      </w:pPr>
      <w:r w:rsidRPr="00CF4C0C">
        <w:rPr>
          <w:rFonts w:eastAsiaTheme="minorEastAsia"/>
          <w:sz w:val="22"/>
          <w:lang w:val="en-US"/>
        </w:rPr>
        <w:t xml:space="preserve">As shown in Fig. 2 (b), </w:t>
      </w:r>
      <w:r w:rsidR="00054FF8" w:rsidRPr="00CF4C0C">
        <w:rPr>
          <w:rFonts w:eastAsiaTheme="minorEastAsia"/>
          <w:sz w:val="22"/>
          <w:lang w:val="en-US"/>
        </w:rPr>
        <w:t xml:space="preserve">it can be seen that </w:t>
      </w:r>
      <w:r w:rsidRPr="00CF4C0C">
        <w:rPr>
          <w:rFonts w:eastAsiaTheme="minorEastAsia"/>
          <w:sz w:val="22"/>
          <w:lang w:val="en-US"/>
        </w:rPr>
        <w:t xml:space="preserve">eMBB UL transmission cannot be decoded correctly around </w:t>
      </w:r>
      <w:r w:rsidR="00054FF8" w:rsidRPr="00CF4C0C">
        <w:rPr>
          <w:rFonts w:eastAsiaTheme="minorEastAsia"/>
          <w:sz w:val="22"/>
          <w:lang w:val="en-US"/>
        </w:rPr>
        <w:t>SNR</w:t>
      </w:r>
      <w:r w:rsidR="00054FF8" w:rsidRPr="00CF4C0C">
        <w:rPr>
          <w:rFonts w:eastAsiaTheme="minorEastAsia"/>
          <w:sz w:val="22"/>
          <w:vertAlign w:val="subscript"/>
          <w:lang w:val="en-US"/>
        </w:rPr>
        <w:t>eMBB</w:t>
      </w:r>
      <w:r w:rsidR="00054FF8" w:rsidRPr="00CF4C0C">
        <w:rPr>
          <w:rFonts w:eastAsiaTheme="minorEastAsia"/>
          <w:sz w:val="22"/>
          <w:lang w:val="en-US"/>
        </w:rPr>
        <w:t xml:space="preserve"> = 2dB, where BLER = 10^-1 is expected.</w:t>
      </w:r>
      <w:r w:rsidRPr="00CF4C0C">
        <w:rPr>
          <w:rFonts w:eastAsiaTheme="minorEastAsia"/>
          <w:sz w:val="22"/>
          <w:lang w:val="en-US"/>
        </w:rPr>
        <w:t xml:space="preserve"> In addition, eMBB performance is different depending on which </w:t>
      </w:r>
      <w:r w:rsidR="004F6308" w:rsidRPr="00CF4C0C">
        <w:rPr>
          <w:rFonts w:eastAsiaTheme="minorEastAsia"/>
          <w:sz w:val="22"/>
          <w:lang w:val="en-US"/>
        </w:rPr>
        <w:t>symbol</w:t>
      </w:r>
      <w:r w:rsidRPr="00CF4C0C">
        <w:rPr>
          <w:rFonts w:eastAsiaTheme="minorEastAsia"/>
          <w:sz w:val="22"/>
          <w:lang w:val="en-US"/>
        </w:rPr>
        <w:t xml:space="preserve">s are overlapped with URLLC UL transmission. Then it </w:t>
      </w:r>
      <w:r w:rsidR="00054FF8" w:rsidRPr="00CF4C0C">
        <w:rPr>
          <w:rFonts w:eastAsiaTheme="minorEastAsia"/>
          <w:sz w:val="22"/>
          <w:lang w:val="en-US"/>
        </w:rPr>
        <w:t>implies</w:t>
      </w:r>
      <w:r w:rsidRPr="00CF4C0C">
        <w:rPr>
          <w:rFonts w:eastAsiaTheme="minorEastAsia"/>
          <w:sz w:val="22"/>
          <w:lang w:val="en-US"/>
        </w:rPr>
        <w:t xml:space="preserve"> although the soft-bit can be combined with that of retransmission, </w:t>
      </w:r>
      <w:r w:rsidR="00054FF8" w:rsidRPr="00CF4C0C">
        <w:rPr>
          <w:rFonts w:eastAsiaTheme="minorEastAsia"/>
          <w:sz w:val="22"/>
          <w:lang w:val="en-US"/>
        </w:rPr>
        <w:t>soft-combining</w:t>
      </w:r>
      <w:r w:rsidRPr="00CF4C0C">
        <w:rPr>
          <w:rFonts w:eastAsiaTheme="minorEastAsia"/>
          <w:sz w:val="22"/>
          <w:lang w:val="en-US"/>
        </w:rPr>
        <w:t xml:space="preserve"> </w:t>
      </w:r>
      <w:r w:rsidR="00054FF8" w:rsidRPr="00CF4C0C">
        <w:rPr>
          <w:rFonts w:eastAsiaTheme="minorEastAsia"/>
          <w:sz w:val="22"/>
          <w:lang w:val="en-US"/>
        </w:rPr>
        <w:t xml:space="preserve">gain </w:t>
      </w:r>
      <w:r w:rsidRPr="00CF4C0C">
        <w:rPr>
          <w:rFonts w:eastAsiaTheme="minorEastAsia"/>
          <w:sz w:val="22"/>
          <w:lang w:val="en-US"/>
        </w:rPr>
        <w:t xml:space="preserve">is </w:t>
      </w:r>
      <w:r w:rsidR="00054FF8" w:rsidRPr="00CF4C0C">
        <w:rPr>
          <w:rFonts w:eastAsiaTheme="minorEastAsia"/>
          <w:sz w:val="22"/>
          <w:lang w:val="en-US"/>
        </w:rPr>
        <w:t>not constant</w:t>
      </w:r>
      <w:r w:rsidRPr="00CF4C0C">
        <w:rPr>
          <w:rFonts w:eastAsiaTheme="minorEastAsia"/>
          <w:sz w:val="22"/>
          <w:lang w:val="en-US"/>
        </w:rPr>
        <w:t xml:space="preserve">. </w:t>
      </w:r>
      <w:r w:rsidR="004F6308" w:rsidRPr="00CF4C0C">
        <w:rPr>
          <w:rFonts w:eastAsiaTheme="minorEastAsia"/>
          <w:sz w:val="22"/>
          <w:lang w:val="en-US"/>
        </w:rPr>
        <w:t>Allocated r</w:t>
      </w:r>
      <w:r w:rsidR="00054FF8" w:rsidRPr="00CF4C0C">
        <w:rPr>
          <w:rFonts w:eastAsiaTheme="minorEastAsia"/>
          <w:sz w:val="22"/>
          <w:lang w:val="en-US"/>
        </w:rPr>
        <w:t>esource and MCS for retransmission are</w:t>
      </w:r>
      <w:r w:rsidRPr="00CF4C0C">
        <w:rPr>
          <w:rFonts w:eastAsiaTheme="minorEastAsia"/>
          <w:sz w:val="22"/>
          <w:lang w:val="en-US"/>
        </w:rPr>
        <w:t xml:space="preserve"> difficult to</w:t>
      </w:r>
      <w:r w:rsidR="00054FF8" w:rsidRPr="00CF4C0C">
        <w:rPr>
          <w:rFonts w:eastAsiaTheme="minorEastAsia"/>
          <w:sz w:val="22"/>
          <w:lang w:val="en-US"/>
        </w:rPr>
        <w:t xml:space="preserve"> be determined</w:t>
      </w:r>
      <w:r w:rsidRPr="00CF4C0C">
        <w:rPr>
          <w:rFonts w:eastAsiaTheme="minorEastAsia"/>
          <w:sz w:val="22"/>
          <w:lang w:val="en-US"/>
        </w:rPr>
        <w:t xml:space="preserve"> in expectation of soft-combining gain.</w:t>
      </w:r>
      <w:r w:rsidR="00054FF8" w:rsidRPr="00CF4C0C">
        <w:rPr>
          <w:rFonts w:eastAsiaTheme="minorEastAsia"/>
          <w:sz w:val="22"/>
          <w:lang w:val="en-US"/>
        </w:rPr>
        <w:t xml:space="preserve"> Hence, </w:t>
      </w:r>
      <w:r w:rsidR="004F6308" w:rsidRPr="00CF4C0C">
        <w:rPr>
          <w:rFonts w:eastAsiaTheme="minorEastAsia"/>
          <w:sz w:val="22"/>
          <w:lang w:val="en-US"/>
        </w:rPr>
        <w:t xml:space="preserve">gNB schedules retransmission as without soft-combining gain, then </w:t>
      </w:r>
      <w:r w:rsidR="00054FF8" w:rsidRPr="00CF4C0C">
        <w:rPr>
          <w:rFonts w:eastAsiaTheme="minorEastAsia"/>
          <w:sz w:val="22"/>
          <w:lang w:val="en-US"/>
        </w:rPr>
        <w:t xml:space="preserve">the third advantage cannot be </w:t>
      </w:r>
      <w:r w:rsidR="004F6308" w:rsidRPr="00CF4C0C">
        <w:rPr>
          <w:rFonts w:eastAsiaTheme="minorEastAsia"/>
          <w:sz w:val="22"/>
          <w:lang w:val="en-US"/>
        </w:rPr>
        <w:t>achieved</w:t>
      </w:r>
      <w:r w:rsidR="00054FF8" w:rsidRPr="00CF4C0C">
        <w:rPr>
          <w:rFonts w:eastAsiaTheme="minorEastAsia"/>
          <w:sz w:val="22"/>
          <w:lang w:val="en-US"/>
        </w:rPr>
        <w:t>. Of course, if low MCS is indicated for eMBB UL transmission, still eMBB transmission may be able to be decoded correctly. However, such scheduling needs to be continued always since gNB does not know when URLLC traffic occurs. In this case, eMBB throughput degrades as a</w:t>
      </w:r>
      <w:r w:rsidR="004F6308" w:rsidRPr="00CF4C0C">
        <w:rPr>
          <w:rFonts w:eastAsiaTheme="minorEastAsia"/>
          <w:sz w:val="22"/>
          <w:lang w:val="en-US"/>
        </w:rPr>
        <w:t xml:space="preserve"> result; gNB should avoid such too wasted configurations</w:t>
      </w:r>
      <w:r w:rsidR="00054FF8" w:rsidRPr="00CF4C0C">
        <w:rPr>
          <w:rFonts w:eastAsiaTheme="minorEastAsia"/>
          <w:sz w:val="22"/>
          <w:lang w:val="en-US"/>
        </w:rPr>
        <w:t>.</w:t>
      </w:r>
      <w:r w:rsidR="004703F6" w:rsidRPr="00CF4C0C">
        <w:rPr>
          <w:rFonts w:eastAsiaTheme="minorEastAsia"/>
          <w:sz w:val="22"/>
          <w:lang w:val="en-US"/>
        </w:rPr>
        <w:t xml:space="preserve"> It is noted that CBG-based operation is optional feature in NR Rel-15. CBG-based operation of eMBB UE of Re-l</w:t>
      </w:r>
      <w:r w:rsidR="004515B2" w:rsidRPr="00CF4C0C">
        <w:rPr>
          <w:rFonts w:eastAsiaTheme="minorEastAsia" w:hint="eastAsia"/>
          <w:sz w:val="22"/>
          <w:lang w:val="en-US"/>
        </w:rPr>
        <w:t xml:space="preserve"> </w:t>
      </w:r>
      <w:r w:rsidR="004703F6" w:rsidRPr="00CF4C0C">
        <w:rPr>
          <w:rFonts w:eastAsiaTheme="minorEastAsia"/>
          <w:sz w:val="22"/>
          <w:lang w:val="en-US"/>
        </w:rPr>
        <w:t>15 may be able to improve the performance but it cannot be baseline assumption.</w:t>
      </w:r>
    </w:p>
    <w:p w14:paraId="05F327D6" w14:textId="06197CB3" w:rsidR="00054FF8" w:rsidRPr="00CF4C0C" w:rsidRDefault="00054FF8" w:rsidP="00875FFE">
      <w:pPr>
        <w:spacing w:afterLines="50" w:after="120"/>
        <w:jc w:val="both"/>
        <w:rPr>
          <w:rFonts w:eastAsiaTheme="minorEastAsia"/>
          <w:sz w:val="22"/>
          <w:lang w:val="en-US"/>
        </w:rPr>
      </w:pPr>
      <w:r w:rsidRPr="00CF4C0C">
        <w:rPr>
          <w:rFonts w:eastAsiaTheme="minorEastAsia"/>
          <w:sz w:val="22"/>
          <w:lang w:val="en-US"/>
        </w:rPr>
        <w:t xml:space="preserve">On the other hand, </w:t>
      </w:r>
      <w:r w:rsidR="00DC4955" w:rsidRPr="00CF4C0C">
        <w:rPr>
          <w:rFonts w:eastAsiaTheme="minorEastAsia"/>
          <w:sz w:val="22"/>
          <w:lang w:val="en-US"/>
        </w:rPr>
        <w:t>not so small</w:t>
      </w:r>
      <w:r w:rsidRPr="00CF4C0C">
        <w:rPr>
          <w:rFonts w:eastAsiaTheme="minorEastAsia"/>
          <w:sz w:val="22"/>
          <w:lang w:val="en-US"/>
        </w:rPr>
        <w:t xml:space="preserve"> disadvantages are introduced</w:t>
      </w:r>
      <w:r w:rsidR="004F6308" w:rsidRPr="00CF4C0C">
        <w:rPr>
          <w:rFonts w:eastAsiaTheme="minorEastAsia"/>
          <w:sz w:val="22"/>
          <w:lang w:val="en-US"/>
        </w:rPr>
        <w:t xml:space="preserve"> by UL power boosting</w:t>
      </w:r>
      <w:r w:rsidRPr="00CF4C0C">
        <w:rPr>
          <w:rFonts w:eastAsiaTheme="minorEastAsia"/>
          <w:sz w:val="22"/>
          <w:lang w:val="en-US"/>
        </w:rPr>
        <w:t>, especially coverage reduction due to power limitation. For UEs around cell edge, power boosting cannot be applied, which means that inter-UE Tx prioritization/ multiplexing can be applied to only a part of URLLC UE. gNB scheduler becomes more complicated, thereby no resource sharing between eMBB UE of Rel-15</w:t>
      </w:r>
      <w:r w:rsidR="00F066D7" w:rsidRPr="00CF4C0C">
        <w:rPr>
          <w:rFonts w:eastAsiaTheme="minorEastAsia"/>
          <w:sz w:val="22"/>
          <w:lang w:val="en-US"/>
        </w:rPr>
        <w:t>/16</w:t>
      </w:r>
      <w:r w:rsidRPr="00CF4C0C">
        <w:rPr>
          <w:rFonts w:eastAsiaTheme="minorEastAsia"/>
          <w:sz w:val="22"/>
          <w:lang w:val="en-US"/>
        </w:rPr>
        <w:t xml:space="preserve"> and URLLC</w:t>
      </w:r>
      <w:r w:rsidR="00F066D7" w:rsidRPr="00CF4C0C">
        <w:rPr>
          <w:rFonts w:eastAsiaTheme="minorEastAsia"/>
          <w:sz w:val="22"/>
          <w:lang w:val="en-US"/>
        </w:rPr>
        <w:t xml:space="preserve"> UE of</w:t>
      </w:r>
      <w:r w:rsidRPr="00CF4C0C">
        <w:rPr>
          <w:rFonts w:eastAsiaTheme="minorEastAsia"/>
          <w:sz w:val="22"/>
          <w:lang w:val="en-US"/>
        </w:rPr>
        <w:t xml:space="preserve"> Rel-16 like Fig. 4</w:t>
      </w:r>
      <w:r w:rsidR="000C4389" w:rsidRPr="00CF4C0C">
        <w:rPr>
          <w:rFonts w:eastAsiaTheme="minorEastAsia"/>
          <w:sz w:val="22"/>
          <w:lang w:val="en-US"/>
        </w:rPr>
        <w:t xml:space="preserve"> (a)</w:t>
      </w:r>
      <w:r w:rsidRPr="00CF4C0C">
        <w:rPr>
          <w:rFonts w:eastAsiaTheme="minorEastAsia"/>
          <w:sz w:val="22"/>
          <w:lang w:val="en-US"/>
        </w:rPr>
        <w:t xml:space="preserve"> </w:t>
      </w:r>
      <w:r w:rsidR="004D7AC5" w:rsidRPr="00CF4C0C">
        <w:rPr>
          <w:rFonts w:eastAsiaTheme="minorEastAsia"/>
          <w:sz w:val="22"/>
          <w:lang w:val="en-US"/>
        </w:rPr>
        <w:t>may be</w:t>
      </w:r>
      <w:r w:rsidRPr="00CF4C0C">
        <w:rPr>
          <w:rFonts w:eastAsiaTheme="minorEastAsia"/>
          <w:sz w:val="22"/>
          <w:lang w:val="en-US"/>
        </w:rPr>
        <w:t xml:space="preserve"> feasible as practical solution.</w:t>
      </w:r>
      <w:r w:rsidR="004D7AC5" w:rsidRPr="00CF4C0C">
        <w:rPr>
          <w:rFonts w:eastAsiaTheme="minorEastAsia"/>
          <w:sz w:val="22"/>
          <w:lang w:val="en-US"/>
        </w:rPr>
        <w:t xml:space="preserve"> According to the above discussions, it can be concluded that UL power boosting has little advantages but disadvantages are not small. Therefore, we think that UL power boosting is not desirable/sufficient mechanism for inter-UE prioritization/multiplexing. </w:t>
      </w:r>
      <w:r w:rsidR="004D7AC5" w:rsidRPr="00CF4C0C">
        <w:rPr>
          <w:rFonts w:eastAsiaTheme="minorEastAsia"/>
          <w:sz w:val="22"/>
          <w:szCs w:val="22"/>
          <w:lang w:val="en-US"/>
        </w:rPr>
        <w:t>It is noted that current Rel-15 spec. can operate UL power boosting-based inter-UE Tx prioritization/multiplexing if operator would like to use UL power boosting (with or without UL cancellation).</w:t>
      </w:r>
    </w:p>
    <w:p w14:paraId="79403CEA" w14:textId="6CBB782A" w:rsidR="0049330B" w:rsidRPr="00CF4C0C" w:rsidRDefault="0049330B" w:rsidP="0049330B">
      <w:pPr>
        <w:tabs>
          <w:tab w:val="center" w:pos="2835"/>
          <w:tab w:val="center" w:pos="7230"/>
        </w:tabs>
        <w:rPr>
          <w:rFonts w:eastAsiaTheme="minorEastAsia"/>
          <w:lang w:val="en-US"/>
        </w:rPr>
      </w:pPr>
      <w:r w:rsidRPr="00CF4C0C">
        <w:rPr>
          <w:rFonts w:eastAsiaTheme="minorEastAsia"/>
          <w:lang w:val="en-US"/>
        </w:rPr>
        <w:tab/>
      </w:r>
      <w:r w:rsidR="008C1A91" w:rsidRPr="00CF4C0C">
        <w:rPr>
          <w:noProof/>
          <w:lang w:val="en-US"/>
        </w:rPr>
        <w:drawing>
          <wp:inline distT="0" distB="0" distL="0" distR="0" wp14:anchorId="69865DB7" wp14:editId="54845D5B">
            <wp:extent cx="2657365" cy="2013995"/>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7365" cy="2013995"/>
                    </a:xfrm>
                    <a:prstGeom prst="rect">
                      <a:avLst/>
                    </a:prstGeom>
                    <a:noFill/>
                    <a:ln>
                      <a:noFill/>
                    </a:ln>
                  </pic:spPr>
                </pic:pic>
              </a:graphicData>
            </a:graphic>
          </wp:inline>
        </w:drawing>
      </w:r>
      <w:r w:rsidRPr="00CF4C0C">
        <w:rPr>
          <w:rFonts w:eastAsiaTheme="minorEastAsia" w:hint="eastAsia"/>
          <w:lang w:val="en-US"/>
        </w:rPr>
        <w:tab/>
      </w:r>
      <w:r w:rsidR="008C1A91" w:rsidRPr="00CF4C0C">
        <w:rPr>
          <w:rFonts w:hint="eastAsia"/>
          <w:noProof/>
          <w:lang w:val="en-US"/>
        </w:rPr>
        <w:drawing>
          <wp:inline distT="0" distB="0" distL="0" distR="0" wp14:anchorId="47332043" wp14:editId="3D94C5CE">
            <wp:extent cx="2662560" cy="201312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2560" cy="2013120"/>
                    </a:xfrm>
                    <a:prstGeom prst="rect">
                      <a:avLst/>
                    </a:prstGeom>
                    <a:noFill/>
                    <a:ln>
                      <a:noFill/>
                    </a:ln>
                  </pic:spPr>
                </pic:pic>
              </a:graphicData>
            </a:graphic>
          </wp:inline>
        </w:drawing>
      </w:r>
    </w:p>
    <w:p w14:paraId="306DC42F" w14:textId="59455651" w:rsidR="0049330B" w:rsidRPr="00CF4C0C" w:rsidRDefault="0049330B" w:rsidP="0049330B">
      <w:pPr>
        <w:tabs>
          <w:tab w:val="center" w:pos="2835"/>
          <w:tab w:val="center" w:pos="7230"/>
        </w:tabs>
        <w:rPr>
          <w:rFonts w:eastAsiaTheme="minorEastAsia"/>
          <w:sz w:val="22"/>
          <w:lang w:val="en-US"/>
        </w:rPr>
      </w:pPr>
      <w:r w:rsidRPr="00CF4C0C">
        <w:rPr>
          <w:rFonts w:eastAsiaTheme="minorEastAsia"/>
          <w:sz w:val="22"/>
          <w:lang w:val="en-US"/>
        </w:rPr>
        <w:tab/>
        <w:t>(a) URLLC performance w/o any overlapping</w:t>
      </w:r>
      <w:r w:rsidRPr="00CF4C0C">
        <w:rPr>
          <w:rFonts w:eastAsiaTheme="minorEastAsia"/>
          <w:sz w:val="22"/>
          <w:lang w:val="en-US"/>
        </w:rPr>
        <w:tab/>
        <w:t>(b) eMBB performance</w:t>
      </w:r>
    </w:p>
    <w:p w14:paraId="7E0C1D8E" w14:textId="77777777" w:rsidR="0049330B" w:rsidRPr="00CF4C0C" w:rsidRDefault="0049330B" w:rsidP="0049330B">
      <w:pPr>
        <w:jc w:val="center"/>
        <w:rPr>
          <w:rFonts w:eastAsiaTheme="minorEastAsia"/>
          <w:lang w:val="en-US"/>
        </w:rPr>
      </w:pPr>
    </w:p>
    <w:p w14:paraId="31D6D2AA" w14:textId="4165CBD0" w:rsidR="0049330B" w:rsidRPr="00CF4C0C" w:rsidRDefault="0049330B" w:rsidP="0049330B">
      <w:pPr>
        <w:jc w:val="center"/>
        <w:rPr>
          <w:rFonts w:eastAsiaTheme="minorEastAsia"/>
          <w:sz w:val="22"/>
          <w:lang w:val="en-US"/>
        </w:rPr>
      </w:pPr>
      <w:r w:rsidRPr="00CF4C0C">
        <w:rPr>
          <w:rFonts w:eastAsiaTheme="minorEastAsia"/>
          <w:sz w:val="22"/>
          <w:lang w:val="en-US"/>
        </w:rPr>
        <w:t>Fig.2 Performance evaluation of eMBB UL transmission overlapped with URLLC UL transmission</w:t>
      </w:r>
    </w:p>
    <w:p w14:paraId="7948B9FC" w14:textId="04D84DC8" w:rsidR="0049330B" w:rsidRPr="00CF4C0C" w:rsidRDefault="0049330B" w:rsidP="0049330B">
      <w:pPr>
        <w:rPr>
          <w:rFonts w:eastAsiaTheme="minorEastAsia"/>
          <w:sz w:val="22"/>
          <w:lang w:val="en-US"/>
        </w:rPr>
      </w:pPr>
    </w:p>
    <w:p w14:paraId="04CBADC2" w14:textId="1DEF43BE" w:rsidR="00BB7510" w:rsidRPr="00CF4C0C" w:rsidRDefault="00BB7510" w:rsidP="00BB7510">
      <w:pPr>
        <w:keepNext/>
        <w:tabs>
          <w:tab w:val="center" w:pos="2835"/>
          <w:tab w:val="center" w:pos="7230"/>
        </w:tabs>
        <w:rPr>
          <w:rFonts w:eastAsiaTheme="minorEastAsia"/>
          <w:sz w:val="22"/>
          <w:lang w:val="en-US"/>
        </w:rPr>
      </w:pPr>
      <w:r w:rsidRPr="00CF4C0C">
        <w:rPr>
          <w:rFonts w:eastAsiaTheme="minorEastAsia"/>
          <w:sz w:val="22"/>
          <w:lang w:val="en-US"/>
        </w:rPr>
        <w:lastRenderedPageBreak/>
        <w:tab/>
      </w:r>
      <w:r w:rsidRPr="00CF4C0C">
        <w:rPr>
          <w:rFonts w:eastAsiaTheme="minorEastAsia"/>
          <w:sz w:val="22"/>
          <w:lang w:val="en-US"/>
        </w:rPr>
        <w:tab/>
        <w:t>Table 1 Simulation assumption</w:t>
      </w:r>
    </w:p>
    <w:p w14:paraId="234D5AEA" w14:textId="0AB9BE16" w:rsidR="0049330B" w:rsidRPr="00CF4C0C" w:rsidRDefault="0049330B" w:rsidP="00BB7510">
      <w:pPr>
        <w:keepNext/>
        <w:tabs>
          <w:tab w:val="center" w:pos="2835"/>
          <w:tab w:val="center" w:pos="7230"/>
        </w:tabs>
        <w:rPr>
          <w:rFonts w:eastAsiaTheme="minorEastAsia"/>
          <w:lang w:val="en-US"/>
        </w:rPr>
      </w:pPr>
      <w:r w:rsidRPr="00CF4C0C">
        <w:rPr>
          <w:rFonts w:eastAsiaTheme="minorEastAsia"/>
          <w:lang w:val="en-US"/>
        </w:rPr>
        <w:tab/>
      </w:r>
      <w:r w:rsidR="004B6BC9" w:rsidRPr="00CF4C0C">
        <w:rPr>
          <w:noProof/>
          <w:lang w:val="en-US"/>
        </w:rPr>
        <w:drawing>
          <wp:inline distT="0" distB="0" distL="0" distR="0" wp14:anchorId="2B41B58D" wp14:editId="2B87E3FB">
            <wp:extent cx="2432050" cy="2026708"/>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2050" cy="2026708"/>
                    </a:xfrm>
                    <a:prstGeom prst="rect">
                      <a:avLst/>
                    </a:prstGeom>
                    <a:noFill/>
                    <a:ln>
                      <a:noFill/>
                    </a:ln>
                  </pic:spPr>
                </pic:pic>
              </a:graphicData>
            </a:graphic>
          </wp:inline>
        </w:drawing>
      </w:r>
      <w:r w:rsidRPr="00CF4C0C">
        <w:rPr>
          <w:rFonts w:eastAsiaTheme="minorEastAsia" w:hint="eastAsia"/>
          <w:lang w:val="en-US"/>
        </w:rPr>
        <w:tab/>
      </w:r>
      <w:r w:rsidR="00BB7510" w:rsidRPr="00CF4C0C">
        <w:rPr>
          <w:rFonts w:hint="eastAsia"/>
          <w:noProof/>
          <w:lang w:val="en-US"/>
        </w:rPr>
        <w:drawing>
          <wp:inline distT="0" distB="0" distL="0" distR="0" wp14:anchorId="04FAC164" wp14:editId="436E310D">
            <wp:extent cx="3059204" cy="2126615"/>
            <wp:effectExtent l="0" t="0" r="8255" b="698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0125" cy="2127255"/>
                    </a:xfrm>
                    <a:prstGeom prst="rect">
                      <a:avLst/>
                    </a:prstGeom>
                    <a:noFill/>
                    <a:ln>
                      <a:noFill/>
                    </a:ln>
                  </pic:spPr>
                </pic:pic>
              </a:graphicData>
            </a:graphic>
          </wp:inline>
        </w:drawing>
      </w:r>
    </w:p>
    <w:p w14:paraId="69A575E2" w14:textId="1CA25A55" w:rsidR="0049330B" w:rsidRPr="00CF4C0C" w:rsidRDefault="0049330B" w:rsidP="0049330B">
      <w:pPr>
        <w:tabs>
          <w:tab w:val="center" w:pos="2835"/>
          <w:tab w:val="center" w:pos="7230"/>
        </w:tabs>
        <w:rPr>
          <w:rFonts w:eastAsiaTheme="minorEastAsia"/>
          <w:sz w:val="22"/>
          <w:lang w:val="en-US"/>
        </w:rPr>
      </w:pPr>
      <w:r w:rsidRPr="00CF4C0C">
        <w:rPr>
          <w:rFonts w:eastAsiaTheme="minorEastAsia"/>
          <w:sz w:val="22"/>
          <w:lang w:val="en-US"/>
        </w:rPr>
        <w:tab/>
        <w:t>Fig.3 Assumed resource allocation</w:t>
      </w:r>
    </w:p>
    <w:p w14:paraId="665E36A8" w14:textId="77777777" w:rsidR="0049330B" w:rsidRPr="00CF4C0C" w:rsidRDefault="0049330B" w:rsidP="00875FFE">
      <w:pPr>
        <w:spacing w:afterLines="50" w:after="120"/>
        <w:jc w:val="both"/>
        <w:rPr>
          <w:rFonts w:eastAsiaTheme="minorEastAsia"/>
          <w:sz w:val="22"/>
          <w:lang w:val="en-US"/>
        </w:rPr>
      </w:pPr>
    </w:p>
    <w:p w14:paraId="6C847F29" w14:textId="7B086665" w:rsidR="00EA3D10" w:rsidRPr="00CF4C0C" w:rsidRDefault="00EA3D10" w:rsidP="00EA3D10">
      <w:pPr>
        <w:spacing w:afterLines="50" w:after="120"/>
        <w:jc w:val="both"/>
        <w:rPr>
          <w:rFonts w:eastAsiaTheme="minorEastAsia"/>
          <w:b/>
          <w:sz w:val="22"/>
          <w:u w:val="single"/>
          <w:lang w:val="en-US"/>
        </w:rPr>
      </w:pPr>
      <w:r w:rsidRPr="00CF4C0C">
        <w:rPr>
          <w:rFonts w:eastAsiaTheme="minorEastAsia"/>
          <w:b/>
          <w:sz w:val="22"/>
          <w:u w:val="single"/>
          <w:lang w:val="en-US"/>
        </w:rPr>
        <w:t>Observation 1:</w:t>
      </w:r>
    </w:p>
    <w:p w14:paraId="320F4241" w14:textId="1AD1A4DD" w:rsidR="00EA3D10" w:rsidRPr="00CF4C0C" w:rsidRDefault="00EA3D10" w:rsidP="00EA3D10">
      <w:pPr>
        <w:numPr>
          <w:ilvl w:val="0"/>
          <w:numId w:val="31"/>
        </w:numPr>
        <w:spacing w:afterLines="50" w:after="120"/>
        <w:jc w:val="both"/>
        <w:rPr>
          <w:rFonts w:eastAsiaTheme="minorEastAsia"/>
          <w:i/>
          <w:sz w:val="22"/>
          <w:lang w:val="en-US"/>
        </w:rPr>
      </w:pPr>
      <w:r w:rsidRPr="00CF4C0C">
        <w:rPr>
          <w:rFonts w:eastAsiaTheme="minorEastAsia"/>
          <w:i/>
          <w:sz w:val="22"/>
          <w:lang w:val="en-US"/>
        </w:rPr>
        <w:t xml:space="preserve">UL power boosting is not </w:t>
      </w:r>
      <w:r w:rsidR="007534D0" w:rsidRPr="00CF4C0C">
        <w:rPr>
          <w:rFonts w:eastAsiaTheme="minorEastAsia" w:hint="eastAsia"/>
          <w:i/>
          <w:sz w:val="22"/>
          <w:lang w:val="en-US"/>
        </w:rPr>
        <w:t xml:space="preserve">sufficient </w:t>
      </w:r>
      <w:r w:rsidRPr="00CF4C0C">
        <w:rPr>
          <w:rFonts w:eastAsiaTheme="minorEastAsia"/>
          <w:i/>
          <w:sz w:val="22"/>
          <w:lang w:val="en-US"/>
        </w:rPr>
        <w:t>for inter-UE Tx prioritization/multiplexing.</w:t>
      </w:r>
    </w:p>
    <w:p w14:paraId="5C31829C" w14:textId="4DF3C66B" w:rsidR="00F066D7" w:rsidRPr="00CF4C0C" w:rsidRDefault="00F066D7" w:rsidP="00F066D7">
      <w:pPr>
        <w:numPr>
          <w:ilvl w:val="1"/>
          <w:numId w:val="31"/>
        </w:numPr>
        <w:spacing w:afterLines="50" w:after="120"/>
        <w:jc w:val="both"/>
        <w:rPr>
          <w:rFonts w:eastAsiaTheme="minorEastAsia"/>
          <w:i/>
          <w:sz w:val="22"/>
          <w:lang w:val="en-US"/>
        </w:rPr>
      </w:pPr>
      <w:r w:rsidRPr="00CF4C0C">
        <w:rPr>
          <w:rFonts w:eastAsiaTheme="minorEastAsia"/>
          <w:i/>
          <w:sz w:val="22"/>
          <w:lang w:val="en-US"/>
        </w:rPr>
        <w:t>eMBB UL transmission overlapped with URLLC UL transmission with boosted-power cannot be decoded correctly.</w:t>
      </w:r>
    </w:p>
    <w:p w14:paraId="1C0FE3E5" w14:textId="77AE70D9" w:rsidR="00F066D7" w:rsidRPr="00CF4C0C" w:rsidRDefault="00F066D7" w:rsidP="00F066D7">
      <w:pPr>
        <w:numPr>
          <w:ilvl w:val="1"/>
          <w:numId w:val="31"/>
        </w:numPr>
        <w:spacing w:afterLines="50" w:after="120"/>
        <w:jc w:val="both"/>
        <w:rPr>
          <w:rFonts w:eastAsiaTheme="minorEastAsia"/>
          <w:i/>
          <w:sz w:val="22"/>
          <w:lang w:val="en-US"/>
        </w:rPr>
      </w:pPr>
      <w:r w:rsidRPr="00CF4C0C">
        <w:rPr>
          <w:rFonts w:eastAsiaTheme="minorEastAsia"/>
          <w:i/>
          <w:sz w:val="22"/>
          <w:lang w:val="en-US"/>
        </w:rPr>
        <w:t xml:space="preserve">There are </w:t>
      </w:r>
      <w:r w:rsidR="00DC4955" w:rsidRPr="00CF4C0C">
        <w:rPr>
          <w:rFonts w:eastAsiaTheme="minorEastAsia"/>
          <w:i/>
          <w:sz w:val="22"/>
          <w:lang w:val="en-US"/>
        </w:rPr>
        <w:t>not so small</w:t>
      </w:r>
      <w:r w:rsidRPr="00CF4C0C">
        <w:rPr>
          <w:rFonts w:eastAsiaTheme="minorEastAsia"/>
          <w:i/>
          <w:sz w:val="22"/>
          <w:lang w:val="en-US"/>
        </w:rPr>
        <w:t xml:space="preserve"> issues. e.g. Applicable coverage of inter-UE Tx prioritization/multiplexing is limited due to potential power limitation.</w:t>
      </w:r>
    </w:p>
    <w:p w14:paraId="47603BD8" w14:textId="52E79AEF" w:rsidR="00F066D7" w:rsidRPr="00CF4C0C" w:rsidRDefault="00F066D7" w:rsidP="00F066D7">
      <w:pPr>
        <w:numPr>
          <w:ilvl w:val="1"/>
          <w:numId w:val="31"/>
        </w:numPr>
        <w:spacing w:afterLines="50" w:after="120"/>
        <w:jc w:val="both"/>
        <w:rPr>
          <w:rFonts w:eastAsiaTheme="minorEastAsia"/>
          <w:i/>
          <w:sz w:val="22"/>
          <w:lang w:val="en-US"/>
        </w:rPr>
      </w:pPr>
      <w:r w:rsidRPr="00CF4C0C">
        <w:rPr>
          <w:rFonts w:eastAsiaTheme="minorEastAsia"/>
          <w:i/>
          <w:sz w:val="22"/>
          <w:lang w:val="en-US"/>
        </w:rPr>
        <w:t>In practical, no resource sharing between eMBB UE of Rel</w:t>
      </w:r>
      <w:r w:rsidR="004D7AC5" w:rsidRPr="00CF4C0C">
        <w:rPr>
          <w:rFonts w:eastAsiaTheme="minorEastAsia"/>
          <w:i/>
          <w:sz w:val="22"/>
          <w:lang w:val="en-US"/>
        </w:rPr>
        <w:t>-15/16 and URLLC UE of Rel-16 may be</w:t>
      </w:r>
      <w:r w:rsidRPr="00CF4C0C">
        <w:rPr>
          <w:rFonts w:eastAsiaTheme="minorEastAsia"/>
          <w:i/>
          <w:sz w:val="22"/>
          <w:lang w:val="en-US"/>
        </w:rPr>
        <w:t xml:space="preserve"> feasible</w:t>
      </w:r>
      <w:r w:rsidR="004D7AC5" w:rsidRPr="00CF4C0C">
        <w:rPr>
          <w:rFonts w:eastAsiaTheme="minorEastAsia"/>
          <w:i/>
          <w:sz w:val="22"/>
          <w:lang w:val="en-US"/>
        </w:rPr>
        <w:t xml:space="preserve"> if only UL power boosting is solution for inter-UE Tx prioritization/multiplexing</w:t>
      </w:r>
      <w:r w:rsidRPr="00CF4C0C">
        <w:rPr>
          <w:rFonts w:eastAsiaTheme="minorEastAsia"/>
          <w:i/>
          <w:sz w:val="22"/>
          <w:lang w:val="en-US"/>
        </w:rPr>
        <w:t>.</w:t>
      </w:r>
    </w:p>
    <w:p w14:paraId="0A3263BE" w14:textId="77777777" w:rsidR="00EA3D10" w:rsidRPr="00CF4C0C" w:rsidRDefault="00EA3D10" w:rsidP="00875FFE">
      <w:pPr>
        <w:spacing w:afterLines="50" w:after="120"/>
        <w:jc w:val="both"/>
        <w:rPr>
          <w:rFonts w:eastAsiaTheme="minorEastAsia"/>
          <w:sz w:val="22"/>
          <w:lang w:val="en-US"/>
        </w:rPr>
      </w:pPr>
    </w:p>
    <w:p w14:paraId="730C9B87" w14:textId="7B624B4C" w:rsidR="00054FF8" w:rsidRPr="00CF4C0C" w:rsidRDefault="00B7682A" w:rsidP="00054FF8">
      <w:pPr>
        <w:pStyle w:val="afe"/>
        <w:numPr>
          <w:ilvl w:val="0"/>
          <w:numId w:val="36"/>
        </w:numPr>
        <w:spacing w:afterLines="50" w:after="120"/>
        <w:ind w:leftChars="0"/>
        <w:jc w:val="both"/>
        <w:rPr>
          <w:rFonts w:eastAsiaTheme="minorEastAsia"/>
          <w:lang w:val="en-US"/>
        </w:rPr>
      </w:pPr>
      <w:r w:rsidRPr="00CF4C0C">
        <w:rPr>
          <w:rFonts w:eastAsiaTheme="minorEastAsia"/>
          <w:sz w:val="22"/>
          <w:szCs w:val="22"/>
          <w:lang w:val="en-US"/>
        </w:rPr>
        <w:t>Alt</w:t>
      </w:r>
      <w:r w:rsidR="00054FF8" w:rsidRPr="00CF4C0C">
        <w:rPr>
          <w:rFonts w:eastAsiaTheme="minorEastAsia"/>
          <w:sz w:val="22"/>
          <w:szCs w:val="22"/>
          <w:lang w:val="en-US"/>
        </w:rPr>
        <w:t xml:space="preserve"> 2: UL cancellation</w:t>
      </w:r>
    </w:p>
    <w:p w14:paraId="06221422" w14:textId="1022C491" w:rsidR="00875FFE" w:rsidRPr="00CF4C0C" w:rsidRDefault="000C4389" w:rsidP="00875FFE">
      <w:pPr>
        <w:spacing w:afterLines="50" w:after="120"/>
        <w:jc w:val="both"/>
        <w:rPr>
          <w:rFonts w:eastAsiaTheme="minorEastAsia"/>
          <w:sz w:val="22"/>
          <w:lang w:val="en-US"/>
        </w:rPr>
      </w:pPr>
      <w:r w:rsidRPr="00CF4C0C">
        <w:rPr>
          <w:rFonts w:eastAsiaTheme="minorEastAsia" w:hint="eastAsia"/>
          <w:sz w:val="22"/>
          <w:lang w:val="en-US"/>
        </w:rPr>
        <w:t xml:space="preserve">In </w:t>
      </w:r>
      <w:r w:rsidR="00B7682A" w:rsidRPr="00CF4C0C">
        <w:rPr>
          <w:rFonts w:eastAsiaTheme="minorEastAsia"/>
          <w:sz w:val="22"/>
          <w:lang w:val="en-US"/>
        </w:rPr>
        <w:t>Alt</w:t>
      </w:r>
      <w:r w:rsidRPr="00CF4C0C">
        <w:rPr>
          <w:rFonts w:eastAsiaTheme="minorEastAsia" w:hint="eastAsia"/>
          <w:sz w:val="22"/>
          <w:lang w:val="en-US"/>
        </w:rPr>
        <w:t xml:space="preserve"> 2, </w:t>
      </w:r>
      <w:r w:rsidR="007A01EB" w:rsidRPr="00CF4C0C">
        <w:rPr>
          <w:rFonts w:eastAsiaTheme="minorEastAsia"/>
          <w:sz w:val="22"/>
          <w:lang w:val="en-US"/>
        </w:rPr>
        <w:t>gNB schedules URLLC UL transmission on eMBB UL transmission and indicates to stop the eMBB UL transmission</w:t>
      </w:r>
      <w:r w:rsidR="004D7AC5" w:rsidRPr="00CF4C0C">
        <w:rPr>
          <w:rFonts w:eastAsiaTheme="minorEastAsia"/>
          <w:sz w:val="22"/>
          <w:lang w:val="en-US"/>
        </w:rPr>
        <w:t xml:space="preserve"> in the middle</w:t>
      </w:r>
      <w:r w:rsidR="007A01EB" w:rsidRPr="00CF4C0C">
        <w:rPr>
          <w:rFonts w:eastAsiaTheme="minorEastAsia"/>
          <w:sz w:val="22"/>
          <w:lang w:val="en-US"/>
        </w:rPr>
        <w:t xml:space="preserve"> to avoid collision between the URLLC UL transmission and the eMBB </w:t>
      </w:r>
      <w:r w:rsidR="00F066D7" w:rsidRPr="00CF4C0C">
        <w:rPr>
          <w:rFonts w:eastAsiaTheme="minorEastAsia"/>
          <w:sz w:val="22"/>
          <w:lang w:val="en-US"/>
        </w:rPr>
        <w:t>UL</w:t>
      </w:r>
      <w:r w:rsidR="007A01EB" w:rsidRPr="00CF4C0C">
        <w:rPr>
          <w:rFonts w:eastAsiaTheme="minorEastAsia"/>
          <w:sz w:val="22"/>
          <w:lang w:val="en-US"/>
        </w:rPr>
        <w:t xml:space="preserve"> transmission. </w:t>
      </w:r>
      <w:r w:rsidR="008A477C" w:rsidRPr="00CF4C0C">
        <w:rPr>
          <w:rFonts w:eastAsiaTheme="minorEastAsia"/>
          <w:sz w:val="22"/>
          <w:lang w:val="en-US"/>
        </w:rPr>
        <w:t xml:space="preserve">UL cancellation can be realized by re-using the concept of SFI. </w:t>
      </w:r>
      <w:r w:rsidR="008A477C" w:rsidRPr="00CF4C0C">
        <w:rPr>
          <w:rFonts w:eastAsiaTheme="minorEastAsia"/>
          <w:sz w:val="22"/>
          <w:szCs w:val="22"/>
          <w:lang w:val="en-US"/>
        </w:rPr>
        <w:t>For a UE, SFI can cancel PDCCH monitoring and RRC configured transmission/reception with a certain processing time (i.e., N</w:t>
      </w:r>
      <w:r w:rsidR="008A477C" w:rsidRPr="00CF4C0C">
        <w:rPr>
          <w:rFonts w:eastAsiaTheme="minorEastAsia"/>
          <w:sz w:val="22"/>
          <w:szCs w:val="22"/>
          <w:vertAlign w:val="subscript"/>
          <w:lang w:val="en-US"/>
        </w:rPr>
        <w:t>2</w:t>
      </w:r>
      <w:r w:rsidR="008A477C" w:rsidRPr="00CF4C0C">
        <w:rPr>
          <w:rFonts w:eastAsiaTheme="minorEastAsia"/>
          <w:sz w:val="22"/>
          <w:szCs w:val="22"/>
          <w:lang w:val="en-US"/>
        </w:rPr>
        <w:t xml:space="preserve"> symbols) until the cancellation. Applying this for dynamically scheduled transmission can realize the </w:t>
      </w:r>
      <w:r w:rsidR="00B7682A" w:rsidRPr="00CF4C0C">
        <w:rPr>
          <w:rFonts w:eastAsiaTheme="minorEastAsia"/>
          <w:sz w:val="22"/>
          <w:szCs w:val="22"/>
          <w:lang w:val="en-US"/>
        </w:rPr>
        <w:t>Alt</w:t>
      </w:r>
      <w:r w:rsidR="008A477C" w:rsidRPr="00CF4C0C">
        <w:rPr>
          <w:rFonts w:eastAsiaTheme="minorEastAsia"/>
          <w:sz w:val="22"/>
          <w:szCs w:val="22"/>
          <w:lang w:val="en-US"/>
        </w:rPr>
        <w:t xml:space="preserve"> 2.</w:t>
      </w:r>
      <w:r w:rsidR="004D7AC5" w:rsidRPr="00CF4C0C">
        <w:rPr>
          <w:rFonts w:eastAsiaTheme="minorEastAsia"/>
          <w:sz w:val="22"/>
          <w:szCs w:val="22"/>
          <w:lang w:val="en-US"/>
        </w:rPr>
        <w:t xml:space="preserve"> We believe Alt 2 is preferable as mechanism for inter-UE Tx prioritization/multiplexing.</w:t>
      </w:r>
      <w:r w:rsidR="008A477C" w:rsidRPr="00CF4C0C">
        <w:rPr>
          <w:rFonts w:eastAsiaTheme="minorEastAsia"/>
          <w:sz w:val="22"/>
          <w:szCs w:val="22"/>
          <w:lang w:val="en-US"/>
        </w:rPr>
        <w:t xml:space="preserve"> </w:t>
      </w:r>
      <w:r w:rsidR="007A01EB" w:rsidRPr="00CF4C0C">
        <w:rPr>
          <w:rFonts w:eastAsiaTheme="minorEastAsia"/>
          <w:sz w:val="22"/>
          <w:lang w:val="en-US"/>
        </w:rPr>
        <w:t>Advantages and disadvantages are presented as follows:</w:t>
      </w:r>
    </w:p>
    <w:p w14:paraId="736E8D15" w14:textId="77777777" w:rsidR="007A01EB" w:rsidRPr="00CF4C0C" w:rsidRDefault="007A01EB" w:rsidP="007A01EB">
      <w:pPr>
        <w:pStyle w:val="afe"/>
        <w:numPr>
          <w:ilvl w:val="0"/>
          <w:numId w:val="37"/>
        </w:numPr>
        <w:ind w:leftChars="0"/>
        <w:jc w:val="both"/>
        <w:rPr>
          <w:rFonts w:eastAsiaTheme="minorEastAsia"/>
          <w:sz w:val="22"/>
          <w:lang w:val="en-US"/>
        </w:rPr>
      </w:pPr>
      <w:r w:rsidRPr="00CF4C0C">
        <w:rPr>
          <w:rFonts w:eastAsiaTheme="minorEastAsia" w:hint="eastAsia"/>
          <w:sz w:val="22"/>
          <w:lang w:val="en-US"/>
        </w:rPr>
        <w:t>Advantages</w:t>
      </w:r>
      <w:r w:rsidRPr="00CF4C0C">
        <w:rPr>
          <w:rFonts w:eastAsiaTheme="minorEastAsia"/>
          <w:sz w:val="22"/>
          <w:lang w:val="en-US"/>
        </w:rPr>
        <w:t xml:space="preserve">: </w:t>
      </w:r>
    </w:p>
    <w:p w14:paraId="12423463" w14:textId="7A2C285E" w:rsidR="008A477C" w:rsidRPr="00CF4C0C" w:rsidRDefault="008A477C" w:rsidP="007A01EB">
      <w:pPr>
        <w:pStyle w:val="afe"/>
        <w:numPr>
          <w:ilvl w:val="1"/>
          <w:numId w:val="37"/>
        </w:numPr>
        <w:ind w:leftChars="0"/>
        <w:jc w:val="both"/>
        <w:rPr>
          <w:rFonts w:eastAsiaTheme="minorEastAsia"/>
          <w:sz w:val="22"/>
          <w:lang w:val="en-US"/>
        </w:rPr>
      </w:pPr>
      <w:r w:rsidRPr="00CF4C0C">
        <w:rPr>
          <w:rFonts w:eastAsiaTheme="minorEastAsia" w:hint="eastAsia"/>
          <w:sz w:val="22"/>
          <w:lang w:val="en-US"/>
        </w:rPr>
        <w:t>U</w:t>
      </w:r>
      <w:r w:rsidRPr="00CF4C0C">
        <w:rPr>
          <w:rFonts w:eastAsiaTheme="minorEastAsia"/>
          <w:sz w:val="22"/>
          <w:lang w:val="en-US"/>
        </w:rPr>
        <w:t>RLLC UL transmission</w:t>
      </w:r>
      <w:r w:rsidR="007534D0" w:rsidRPr="00CF4C0C">
        <w:rPr>
          <w:rFonts w:eastAsiaTheme="minorEastAsia" w:hint="eastAsia"/>
          <w:sz w:val="22"/>
          <w:lang w:val="en-US"/>
        </w:rPr>
        <w:t xml:space="preserve"> experiences no intra-cell interference</w:t>
      </w:r>
      <w:r w:rsidRPr="00CF4C0C">
        <w:rPr>
          <w:rFonts w:eastAsiaTheme="minorEastAsia"/>
          <w:sz w:val="22"/>
          <w:lang w:val="en-US"/>
        </w:rPr>
        <w:t>.</w:t>
      </w:r>
    </w:p>
    <w:p w14:paraId="46D5B57D" w14:textId="17C59718" w:rsidR="007A01EB" w:rsidRPr="00CF4C0C" w:rsidRDefault="008A477C" w:rsidP="007A01EB">
      <w:pPr>
        <w:pStyle w:val="afe"/>
        <w:numPr>
          <w:ilvl w:val="1"/>
          <w:numId w:val="37"/>
        </w:numPr>
        <w:ind w:leftChars="0"/>
        <w:jc w:val="both"/>
        <w:rPr>
          <w:rFonts w:eastAsiaTheme="minorEastAsia"/>
          <w:sz w:val="22"/>
          <w:lang w:val="en-US"/>
        </w:rPr>
      </w:pPr>
      <w:r w:rsidRPr="00CF4C0C">
        <w:rPr>
          <w:rFonts w:eastAsiaTheme="minorEastAsia"/>
          <w:sz w:val="22"/>
          <w:lang w:val="en-US"/>
        </w:rPr>
        <w:t xml:space="preserve">eMBB </w:t>
      </w:r>
      <w:r w:rsidRPr="00CF4C0C">
        <w:rPr>
          <w:rFonts w:eastAsiaTheme="minorEastAsia" w:hint="eastAsia"/>
          <w:sz w:val="22"/>
          <w:lang w:val="en-US"/>
        </w:rPr>
        <w:t>UE that supports cancellation mechanism</w:t>
      </w:r>
      <w:r w:rsidRPr="00CF4C0C">
        <w:rPr>
          <w:rFonts w:eastAsiaTheme="minorEastAsia"/>
          <w:sz w:val="22"/>
          <w:lang w:val="en-US"/>
        </w:rPr>
        <w:t xml:space="preserve"> can use wider bandwidth.</w:t>
      </w:r>
    </w:p>
    <w:p w14:paraId="0FA06696" w14:textId="6ED75BEB" w:rsidR="007A01EB" w:rsidRPr="00CF4C0C" w:rsidRDefault="008A477C" w:rsidP="007A01EB">
      <w:pPr>
        <w:pStyle w:val="afe"/>
        <w:numPr>
          <w:ilvl w:val="1"/>
          <w:numId w:val="37"/>
        </w:numPr>
        <w:spacing w:afterLines="50" w:after="120"/>
        <w:ind w:leftChars="0"/>
        <w:jc w:val="both"/>
        <w:rPr>
          <w:rFonts w:eastAsiaTheme="minorEastAsia"/>
          <w:sz w:val="22"/>
          <w:lang w:val="en-US"/>
        </w:rPr>
      </w:pPr>
      <w:r w:rsidRPr="00CF4C0C">
        <w:rPr>
          <w:rFonts w:eastAsiaTheme="minorEastAsia" w:hint="eastAsia"/>
          <w:sz w:val="22"/>
          <w:lang w:val="en-US"/>
        </w:rPr>
        <w:t xml:space="preserve">Only when eMBB UE </w:t>
      </w:r>
      <w:r w:rsidRPr="00CF4C0C">
        <w:rPr>
          <w:rFonts w:eastAsiaTheme="minorEastAsia"/>
          <w:sz w:val="22"/>
          <w:lang w:val="en-US"/>
        </w:rPr>
        <w:t xml:space="preserve">transmits, the UE </w:t>
      </w:r>
      <w:r w:rsidR="004D7AC5" w:rsidRPr="00CF4C0C">
        <w:rPr>
          <w:rFonts w:eastAsiaTheme="minorEastAsia"/>
          <w:sz w:val="22"/>
          <w:lang w:val="en-US"/>
        </w:rPr>
        <w:t>needs to monitor</w:t>
      </w:r>
      <w:r w:rsidRPr="00CF4C0C">
        <w:rPr>
          <w:rFonts w:eastAsiaTheme="minorEastAsia"/>
          <w:sz w:val="22"/>
          <w:lang w:val="en-US"/>
        </w:rPr>
        <w:t xml:space="preserve"> cancellation indication.</w:t>
      </w:r>
    </w:p>
    <w:p w14:paraId="178C4ABB" w14:textId="77777777" w:rsidR="007A01EB" w:rsidRPr="00CF4C0C" w:rsidRDefault="007A01EB" w:rsidP="007A01EB">
      <w:pPr>
        <w:pStyle w:val="afe"/>
        <w:numPr>
          <w:ilvl w:val="0"/>
          <w:numId w:val="37"/>
        </w:numPr>
        <w:ind w:leftChars="0"/>
        <w:jc w:val="both"/>
        <w:rPr>
          <w:rFonts w:eastAsiaTheme="minorEastAsia"/>
          <w:sz w:val="22"/>
          <w:lang w:val="en-US"/>
        </w:rPr>
      </w:pPr>
      <w:r w:rsidRPr="00CF4C0C">
        <w:rPr>
          <w:rFonts w:eastAsiaTheme="minorEastAsia"/>
          <w:sz w:val="22"/>
          <w:lang w:val="en-US"/>
        </w:rPr>
        <w:t>Disadvantages:</w:t>
      </w:r>
    </w:p>
    <w:p w14:paraId="4D6D370E" w14:textId="0CEA6D53" w:rsidR="007A01EB" w:rsidRPr="00CF4C0C" w:rsidRDefault="008A477C" w:rsidP="007A01EB">
      <w:pPr>
        <w:pStyle w:val="afe"/>
        <w:numPr>
          <w:ilvl w:val="1"/>
          <w:numId w:val="37"/>
        </w:numPr>
        <w:ind w:leftChars="0"/>
        <w:jc w:val="both"/>
        <w:rPr>
          <w:rFonts w:eastAsiaTheme="minorEastAsia"/>
          <w:sz w:val="22"/>
          <w:lang w:val="en-US"/>
        </w:rPr>
      </w:pPr>
      <w:r w:rsidRPr="00CF4C0C">
        <w:rPr>
          <w:rFonts w:eastAsiaTheme="minorEastAsia" w:hint="eastAsia"/>
          <w:sz w:val="22"/>
          <w:lang w:val="en-US"/>
        </w:rPr>
        <w:t>In the middle of eMBB UL transmission, the eMBB UE may not able to receive cancellation indication.</w:t>
      </w:r>
    </w:p>
    <w:p w14:paraId="1870C8EB" w14:textId="7D849956" w:rsidR="008A477C" w:rsidRPr="00CF4C0C" w:rsidRDefault="008A477C" w:rsidP="007A01EB">
      <w:pPr>
        <w:pStyle w:val="afe"/>
        <w:numPr>
          <w:ilvl w:val="1"/>
          <w:numId w:val="37"/>
        </w:numPr>
        <w:ind w:leftChars="0"/>
        <w:jc w:val="both"/>
        <w:rPr>
          <w:rFonts w:eastAsiaTheme="minorEastAsia"/>
          <w:sz w:val="22"/>
          <w:lang w:val="en-US"/>
        </w:rPr>
      </w:pPr>
      <w:r w:rsidRPr="00CF4C0C">
        <w:rPr>
          <w:rFonts w:eastAsiaTheme="minorEastAsia"/>
          <w:sz w:val="22"/>
          <w:lang w:val="en-US"/>
        </w:rPr>
        <w:t>Cancellation indication to eMBB UE requires URLLC-like reliability.</w:t>
      </w:r>
    </w:p>
    <w:p w14:paraId="71E5DF89" w14:textId="483DC04C" w:rsidR="007A01EB" w:rsidRPr="00CF4C0C" w:rsidRDefault="008A477C" w:rsidP="007A01EB">
      <w:pPr>
        <w:pStyle w:val="afe"/>
        <w:numPr>
          <w:ilvl w:val="1"/>
          <w:numId w:val="37"/>
        </w:numPr>
        <w:spacing w:afterLines="50" w:after="120"/>
        <w:ind w:leftChars="0"/>
        <w:jc w:val="both"/>
        <w:rPr>
          <w:rFonts w:eastAsiaTheme="minorEastAsia"/>
          <w:sz w:val="22"/>
          <w:lang w:val="en-US"/>
        </w:rPr>
      </w:pPr>
      <w:r w:rsidRPr="00CF4C0C">
        <w:rPr>
          <w:rFonts w:eastAsiaTheme="minorEastAsia"/>
          <w:sz w:val="22"/>
          <w:lang w:val="en-US"/>
        </w:rPr>
        <w:t>Different solution from the case b</w:t>
      </w:r>
      <w:bookmarkStart w:id="8" w:name="_GoBack"/>
      <w:bookmarkEnd w:id="8"/>
      <w:r w:rsidRPr="00CF4C0C">
        <w:rPr>
          <w:rFonts w:eastAsiaTheme="minorEastAsia"/>
          <w:sz w:val="22"/>
          <w:lang w:val="en-US"/>
        </w:rPr>
        <w:t>etween eMBB grant-based and URLLC grant-based</w:t>
      </w:r>
      <w:r w:rsidRPr="00CF4C0C">
        <w:rPr>
          <w:rFonts w:eastAsiaTheme="minorEastAsia" w:hint="eastAsia"/>
          <w:sz w:val="22"/>
          <w:lang w:val="en-US"/>
        </w:rPr>
        <w:t xml:space="preserve"> may be </w:t>
      </w:r>
      <w:r w:rsidRPr="00CF4C0C">
        <w:rPr>
          <w:rFonts w:eastAsiaTheme="minorEastAsia"/>
          <w:sz w:val="22"/>
          <w:lang w:val="en-US"/>
        </w:rPr>
        <w:t>needed</w:t>
      </w:r>
      <w:r w:rsidRPr="00CF4C0C">
        <w:rPr>
          <w:rFonts w:eastAsiaTheme="minorEastAsia" w:hint="eastAsia"/>
          <w:sz w:val="22"/>
          <w:lang w:val="en-US"/>
        </w:rPr>
        <w:t xml:space="preserve"> to the case between eMBB grant-based and URLLC grant-free</w:t>
      </w:r>
      <w:r w:rsidRPr="00CF4C0C">
        <w:rPr>
          <w:rFonts w:eastAsiaTheme="minorEastAsia"/>
          <w:sz w:val="22"/>
          <w:lang w:val="en-US"/>
        </w:rPr>
        <w:t>.</w:t>
      </w:r>
    </w:p>
    <w:p w14:paraId="2E720490" w14:textId="14648B2B" w:rsidR="00366ED6" w:rsidRPr="00CF4C0C" w:rsidRDefault="008A477C" w:rsidP="00875FFE">
      <w:pPr>
        <w:spacing w:afterLines="50" w:after="120"/>
        <w:jc w:val="both"/>
        <w:rPr>
          <w:rFonts w:eastAsiaTheme="minorEastAsia"/>
          <w:sz w:val="22"/>
          <w:lang w:val="en-US"/>
        </w:rPr>
      </w:pPr>
      <w:r w:rsidRPr="00CF4C0C">
        <w:rPr>
          <w:rFonts w:eastAsiaTheme="minorEastAsia" w:hint="eastAsia"/>
          <w:sz w:val="22"/>
          <w:lang w:val="en-US"/>
        </w:rPr>
        <w:t xml:space="preserve">In </w:t>
      </w:r>
      <w:r w:rsidR="00B7682A" w:rsidRPr="00CF4C0C">
        <w:rPr>
          <w:rFonts w:eastAsiaTheme="minorEastAsia"/>
          <w:sz w:val="22"/>
          <w:lang w:val="en-US"/>
        </w:rPr>
        <w:t>Alt</w:t>
      </w:r>
      <w:r w:rsidRPr="00CF4C0C">
        <w:rPr>
          <w:rFonts w:eastAsiaTheme="minorEastAsia" w:hint="eastAsia"/>
          <w:sz w:val="22"/>
          <w:lang w:val="en-US"/>
        </w:rPr>
        <w:t xml:space="preserve"> 2</w:t>
      </w:r>
      <w:r w:rsidRPr="00CF4C0C">
        <w:rPr>
          <w:rFonts w:eastAsiaTheme="minorEastAsia"/>
          <w:sz w:val="22"/>
          <w:lang w:val="en-US"/>
        </w:rPr>
        <w:t>, eMBB UE of Rel-15 cannot share frequency resource with URLLC Rel-16 since the eMBB UE</w:t>
      </w:r>
      <w:r w:rsidR="00366ED6" w:rsidRPr="00CF4C0C">
        <w:rPr>
          <w:rFonts w:eastAsiaTheme="minorEastAsia"/>
          <w:sz w:val="22"/>
          <w:lang w:val="en-US"/>
        </w:rPr>
        <w:t xml:space="preserve"> of Rel-15</w:t>
      </w:r>
      <w:r w:rsidRPr="00CF4C0C">
        <w:rPr>
          <w:rFonts w:eastAsiaTheme="minorEastAsia"/>
          <w:sz w:val="22"/>
          <w:lang w:val="en-US"/>
        </w:rPr>
        <w:t xml:space="preserve"> cannot receive cancellation indication. As discussed in the above, it seems that the situation</w:t>
      </w:r>
      <w:r w:rsidR="00366ED6" w:rsidRPr="00CF4C0C">
        <w:rPr>
          <w:rFonts w:eastAsiaTheme="minorEastAsia"/>
          <w:sz w:val="22"/>
          <w:lang w:val="en-US"/>
        </w:rPr>
        <w:t xml:space="preserve"> that resource sharing is not feasible</w:t>
      </w:r>
      <w:r w:rsidRPr="00CF4C0C">
        <w:rPr>
          <w:rFonts w:eastAsiaTheme="minorEastAsia"/>
          <w:sz w:val="22"/>
          <w:lang w:val="en-US"/>
        </w:rPr>
        <w:t xml:space="preserve"> is </w:t>
      </w:r>
      <w:r w:rsidR="00366ED6" w:rsidRPr="00CF4C0C">
        <w:rPr>
          <w:rFonts w:eastAsiaTheme="minorEastAsia"/>
          <w:sz w:val="22"/>
          <w:lang w:val="en-US"/>
        </w:rPr>
        <w:t>quite similar</w:t>
      </w:r>
      <w:r w:rsidRPr="00CF4C0C">
        <w:rPr>
          <w:rFonts w:eastAsiaTheme="minorEastAsia"/>
          <w:sz w:val="22"/>
          <w:lang w:val="en-US"/>
        </w:rPr>
        <w:t xml:space="preserve"> </w:t>
      </w:r>
      <w:r w:rsidR="00366ED6" w:rsidRPr="00CF4C0C">
        <w:rPr>
          <w:rFonts w:eastAsiaTheme="minorEastAsia"/>
          <w:sz w:val="22"/>
          <w:lang w:val="en-US"/>
        </w:rPr>
        <w:t>to</w:t>
      </w:r>
      <w:r w:rsidRPr="00CF4C0C">
        <w:rPr>
          <w:rFonts w:eastAsiaTheme="minorEastAsia"/>
          <w:sz w:val="22"/>
          <w:lang w:val="en-US"/>
        </w:rPr>
        <w:t xml:space="preserve"> UL power boosting. On the other hand, eMBB UE of Rel-16 can use wider bandwidth than eMBB UE of Rel-15 as shown in Fig. 4 (b). It means that eMBB UE supporting UL cancellation achieves higher maximum throughput</w:t>
      </w:r>
      <w:r w:rsidR="00366ED6" w:rsidRPr="00CF4C0C">
        <w:rPr>
          <w:rFonts w:eastAsiaTheme="minorEastAsia"/>
          <w:sz w:val="22"/>
          <w:lang w:val="en-US"/>
        </w:rPr>
        <w:t xml:space="preserve"> than eMBB UE of Rel-15, which is merit of eMBB UE of Rel-16 supporting UL cancellation</w:t>
      </w:r>
      <w:r w:rsidRPr="00CF4C0C">
        <w:rPr>
          <w:rFonts w:eastAsiaTheme="minorEastAsia"/>
          <w:sz w:val="22"/>
          <w:lang w:val="en-US"/>
        </w:rPr>
        <w:t xml:space="preserve">. </w:t>
      </w:r>
      <w:r w:rsidR="00366ED6" w:rsidRPr="00CF4C0C">
        <w:rPr>
          <w:rFonts w:eastAsiaTheme="minorEastAsia"/>
          <w:sz w:val="22"/>
          <w:lang w:val="en-US"/>
        </w:rPr>
        <w:t>Note that to support UL cancellation introduces gain to not only URLLC UE side but also eMBB UE side.</w:t>
      </w:r>
    </w:p>
    <w:p w14:paraId="713EF3A5" w14:textId="58D6DF34" w:rsidR="007A01EB" w:rsidRPr="00CF4C0C" w:rsidRDefault="008A477C" w:rsidP="00875FFE">
      <w:pPr>
        <w:spacing w:afterLines="50" w:after="120"/>
        <w:jc w:val="both"/>
        <w:rPr>
          <w:rFonts w:eastAsiaTheme="minorEastAsia"/>
          <w:sz w:val="22"/>
          <w:szCs w:val="22"/>
          <w:lang w:val="en-US"/>
        </w:rPr>
      </w:pPr>
      <w:r w:rsidRPr="00CF4C0C">
        <w:rPr>
          <w:rFonts w:eastAsiaTheme="minorEastAsia"/>
          <w:sz w:val="22"/>
          <w:lang w:val="en-US"/>
        </w:rPr>
        <w:lastRenderedPageBreak/>
        <w:t xml:space="preserve">Regarding assumed disadvantages, cancellation indication by PDCCH can satisfy URLLC-like reliability since </w:t>
      </w:r>
      <w:r w:rsidRPr="00CF4C0C">
        <w:rPr>
          <w:rFonts w:eastAsiaTheme="minorEastAsia"/>
          <w:sz w:val="22"/>
          <w:szCs w:val="22"/>
          <w:lang w:val="en-US"/>
        </w:rPr>
        <w:t xml:space="preserve">some enhancements for PDCCH, e.g., PDCCH repetition, compact DCI, etc, have been studied. Then, the second one presented in the above can be excluded from the disadvantages. Exactly, the third disadvantage should be discussed further, but we assume </w:t>
      </w:r>
      <w:r w:rsidR="00366ED6" w:rsidRPr="00CF4C0C">
        <w:rPr>
          <w:rFonts w:eastAsiaTheme="minorEastAsia"/>
          <w:sz w:val="22"/>
          <w:szCs w:val="22"/>
          <w:lang w:val="en-US"/>
        </w:rPr>
        <w:t xml:space="preserve">that </w:t>
      </w:r>
      <w:r w:rsidRPr="00CF4C0C">
        <w:rPr>
          <w:rFonts w:eastAsiaTheme="minorEastAsia"/>
          <w:sz w:val="22"/>
          <w:szCs w:val="22"/>
          <w:lang w:val="en-US"/>
        </w:rPr>
        <w:t>some solution can solve the issue. We are discussing this in the following subsection.</w:t>
      </w:r>
    </w:p>
    <w:p w14:paraId="6A64B98B" w14:textId="3D4D8785" w:rsidR="008A477C" w:rsidRPr="00CF4C0C" w:rsidRDefault="008A477C" w:rsidP="00875FFE">
      <w:pPr>
        <w:spacing w:afterLines="50" w:after="120"/>
        <w:jc w:val="both"/>
        <w:rPr>
          <w:rFonts w:eastAsiaTheme="minorEastAsia"/>
          <w:sz w:val="22"/>
          <w:szCs w:val="22"/>
          <w:lang w:val="en-US"/>
        </w:rPr>
      </w:pPr>
      <w:r w:rsidRPr="00CF4C0C">
        <w:rPr>
          <w:rFonts w:eastAsiaTheme="minorEastAsia"/>
          <w:sz w:val="22"/>
          <w:szCs w:val="22"/>
          <w:lang w:val="en-US"/>
        </w:rPr>
        <w:t xml:space="preserve">According to the above discussions, </w:t>
      </w:r>
      <w:r w:rsidR="00355842" w:rsidRPr="00CF4C0C">
        <w:rPr>
          <w:rFonts w:eastAsiaTheme="minorEastAsia"/>
          <w:sz w:val="22"/>
          <w:szCs w:val="22"/>
          <w:lang w:val="en-US"/>
        </w:rPr>
        <w:t xml:space="preserve">UL cancellation achieves </w:t>
      </w:r>
      <w:r w:rsidR="00F066D7" w:rsidRPr="00CF4C0C">
        <w:rPr>
          <w:rFonts w:eastAsiaTheme="minorEastAsia"/>
          <w:sz w:val="22"/>
          <w:szCs w:val="22"/>
          <w:lang w:val="en-US"/>
        </w:rPr>
        <w:t xml:space="preserve">higher spectral efficiency by sharing frequency resource between eMBB UE of Rel-16 and URLLC UE of Rel-16. Therefore, our preference is to support UL cancellation as a mechanism of inter-UE Tx prioritization/multiplexing. </w:t>
      </w:r>
    </w:p>
    <w:p w14:paraId="5FFD8B8B" w14:textId="347B680D" w:rsidR="00EF12D4" w:rsidRPr="00CF4C0C" w:rsidRDefault="00EF12D4" w:rsidP="00EF12D4">
      <w:pPr>
        <w:tabs>
          <w:tab w:val="center" w:pos="2835"/>
          <w:tab w:val="center" w:pos="7230"/>
        </w:tabs>
        <w:rPr>
          <w:rFonts w:eastAsiaTheme="minorEastAsia"/>
          <w:lang w:val="en-US"/>
        </w:rPr>
      </w:pPr>
      <w:r w:rsidRPr="00CF4C0C">
        <w:rPr>
          <w:rFonts w:eastAsiaTheme="minorEastAsia"/>
          <w:lang w:val="en-US"/>
        </w:rPr>
        <w:tab/>
      </w:r>
      <w:r w:rsidR="00A84741" w:rsidRPr="00CF4C0C">
        <w:rPr>
          <w:noProof/>
          <w:lang w:val="en-US"/>
        </w:rPr>
        <w:drawing>
          <wp:inline distT="0" distB="0" distL="0" distR="0" wp14:anchorId="64C0CEE5" wp14:editId="5FF4CC3A">
            <wp:extent cx="2579400" cy="21196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9400" cy="2119680"/>
                    </a:xfrm>
                    <a:prstGeom prst="rect">
                      <a:avLst/>
                    </a:prstGeom>
                    <a:noFill/>
                    <a:ln>
                      <a:noFill/>
                    </a:ln>
                  </pic:spPr>
                </pic:pic>
              </a:graphicData>
            </a:graphic>
          </wp:inline>
        </w:drawing>
      </w:r>
      <w:r w:rsidRPr="00CF4C0C">
        <w:rPr>
          <w:rFonts w:eastAsiaTheme="minorEastAsia" w:hint="eastAsia"/>
          <w:lang w:val="en-US"/>
        </w:rPr>
        <w:tab/>
      </w:r>
      <w:r w:rsidR="00BB7510" w:rsidRPr="00CF4C0C">
        <w:rPr>
          <w:rFonts w:hint="eastAsia"/>
          <w:noProof/>
          <w:lang w:val="en-US"/>
        </w:rPr>
        <w:drawing>
          <wp:inline distT="0" distB="0" distL="0" distR="0" wp14:anchorId="67ADDD74" wp14:editId="3C7D2E62">
            <wp:extent cx="2854440" cy="210744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440" cy="2107440"/>
                    </a:xfrm>
                    <a:prstGeom prst="rect">
                      <a:avLst/>
                    </a:prstGeom>
                    <a:noFill/>
                    <a:ln>
                      <a:noFill/>
                    </a:ln>
                  </pic:spPr>
                </pic:pic>
              </a:graphicData>
            </a:graphic>
          </wp:inline>
        </w:drawing>
      </w:r>
    </w:p>
    <w:p w14:paraId="1CDF41F1" w14:textId="75DAEDBC" w:rsidR="00EF12D4" w:rsidRPr="00CF4C0C" w:rsidRDefault="00EF12D4" w:rsidP="00EF12D4">
      <w:pPr>
        <w:tabs>
          <w:tab w:val="center" w:pos="2835"/>
          <w:tab w:val="center" w:pos="7230"/>
        </w:tabs>
        <w:rPr>
          <w:rFonts w:eastAsiaTheme="minorEastAsia"/>
          <w:sz w:val="22"/>
          <w:lang w:val="en-US"/>
        </w:rPr>
      </w:pPr>
      <w:r w:rsidRPr="00CF4C0C">
        <w:rPr>
          <w:rFonts w:eastAsiaTheme="minorEastAsia"/>
          <w:sz w:val="22"/>
          <w:lang w:val="en-US"/>
        </w:rPr>
        <w:tab/>
        <w:t>(a) UL power boosting: No resource sharing</w:t>
      </w:r>
      <w:r w:rsidRPr="00CF4C0C">
        <w:rPr>
          <w:rFonts w:eastAsiaTheme="minorEastAsia"/>
          <w:sz w:val="22"/>
          <w:lang w:val="en-US"/>
        </w:rPr>
        <w:tab/>
        <w:t>(b) UL cancellation: Applicable resource sharing</w:t>
      </w:r>
    </w:p>
    <w:p w14:paraId="3BF18A5A" w14:textId="77777777" w:rsidR="00EF12D4" w:rsidRPr="00CF4C0C" w:rsidRDefault="00EF12D4" w:rsidP="00EF12D4">
      <w:pPr>
        <w:jc w:val="center"/>
        <w:rPr>
          <w:rFonts w:eastAsiaTheme="minorEastAsia"/>
          <w:lang w:val="en-US"/>
        </w:rPr>
      </w:pPr>
    </w:p>
    <w:p w14:paraId="3C556355" w14:textId="6DCC7CB2" w:rsidR="00EF12D4" w:rsidRPr="00CF4C0C" w:rsidRDefault="00EF12D4" w:rsidP="00EF12D4">
      <w:pPr>
        <w:jc w:val="center"/>
        <w:rPr>
          <w:rFonts w:eastAsiaTheme="minorEastAsia"/>
          <w:sz w:val="22"/>
          <w:lang w:val="en-US"/>
        </w:rPr>
      </w:pPr>
      <w:r w:rsidRPr="00CF4C0C">
        <w:rPr>
          <w:rFonts w:eastAsiaTheme="minorEastAsia"/>
          <w:sz w:val="22"/>
          <w:lang w:val="en-US"/>
        </w:rPr>
        <w:t>Fig.4 Assumption of inter-UE prioritization/multiplexing</w:t>
      </w:r>
    </w:p>
    <w:p w14:paraId="625F455F" w14:textId="7E26B7D6" w:rsidR="00EF12D4" w:rsidRPr="00CF4C0C" w:rsidRDefault="00EF12D4" w:rsidP="00875FFE">
      <w:pPr>
        <w:spacing w:afterLines="50" w:after="120"/>
        <w:jc w:val="both"/>
        <w:rPr>
          <w:rFonts w:eastAsiaTheme="minorEastAsia"/>
          <w:sz w:val="22"/>
          <w:szCs w:val="22"/>
          <w:lang w:val="en-US"/>
        </w:rPr>
      </w:pPr>
    </w:p>
    <w:p w14:paraId="1559DABF" w14:textId="77777777" w:rsidR="00273B65" w:rsidRPr="00CF4C0C" w:rsidRDefault="00273B65" w:rsidP="00273B65">
      <w:pPr>
        <w:spacing w:afterLines="50" w:after="120"/>
        <w:jc w:val="both"/>
        <w:rPr>
          <w:rFonts w:eastAsiaTheme="minorEastAsia"/>
          <w:b/>
          <w:sz w:val="22"/>
          <w:u w:val="single"/>
          <w:lang w:val="en-US"/>
        </w:rPr>
      </w:pPr>
      <w:r w:rsidRPr="00CF4C0C">
        <w:rPr>
          <w:rFonts w:eastAsiaTheme="minorEastAsia"/>
          <w:b/>
          <w:sz w:val="22"/>
          <w:u w:val="single"/>
          <w:lang w:val="en-US"/>
        </w:rPr>
        <w:t>Proposal 1:</w:t>
      </w:r>
    </w:p>
    <w:p w14:paraId="1692A07F" w14:textId="6E5FEDDE" w:rsidR="00F066D7" w:rsidRPr="00CF4C0C" w:rsidRDefault="00F066D7" w:rsidP="00273B65">
      <w:pPr>
        <w:numPr>
          <w:ilvl w:val="0"/>
          <w:numId w:val="31"/>
        </w:numPr>
        <w:spacing w:afterLines="50" w:after="120"/>
        <w:jc w:val="both"/>
        <w:rPr>
          <w:rFonts w:eastAsiaTheme="minorEastAsia"/>
          <w:i/>
          <w:sz w:val="22"/>
          <w:lang w:val="en-US"/>
        </w:rPr>
      </w:pPr>
      <w:r w:rsidRPr="00CF4C0C">
        <w:rPr>
          <w:rFonts w:eastAsiaTheme="minorEastAsia" w:hint="eastAsia"/>
          <w:i/>
          <w:sz w:val="22"/>
          <w:lang w:val="en-US"/>
        </w:rPr>
        <w:t>U</w:t>
      </w:r>
      <w:r w:rsidRPr="00CF4C0C">
        <w:rPr>
          <w:rFonts w:eastAsiaTheme="minorEastAsia"/>
          <w:i/>
          <w:sz w:val="22"/>
          <w:lang w:val="en-US"/>
        </w:rPr>
        <w:t>L cancellation should be supported for inter-UE prioritization/multiplexing.</w:t>
      </w:r>
    </w:p>
    <w:p w14:paraId="713542F3" w14:textId="3220D2DF" w:rsidR="00F066D7" w:rsidRPr="00CF4C0C" w:rsidRDefault="00F066D7" w:rsidP="00F066D7">
      <w:pPr>
        <w:numPr>
          <w:ilvl w:val="1"/>
          <w:numId w:val="31"/>
        </w:numPr>
        <w:spacing w:afterLines="50" w:after="120"/>
        <w:jc w:val="both"/>
        <w:rPr>
          <w:rFonts w:eastAsiaTheme="minorEastAsia"/>
          <w:i/>
          <w:sz w:val="22"/>
          <w:lang w:val="en-US"/>
        </w:rPr>
      </w:pPr>
      <w:r w:rsidRPr="00CF4C0C">
        <w:rPr>
          <w:rFonts w:eastAsiaTheme="minorEastAsia"/>
          <w:i/>
          <w:sz w:val="22"/>
          <w:lang w:val="en-US"/>
        </w:rPr>
        <w:t>eMBB UE cancels UL transmission when an indication is detected.</w:t>
      </w:r>
    </w:p>
    <w:p w14:paraId="30467D52" w14:textId="6B368F73" w:rsidR="00366ED6" w:rsidRPr="00CF4C0C" w:rsidRDefault="00366ED6" w:rsidP="00F066D7">
      <w:pPr>
        <w:numPr>
          <w:ilvl w:val="1"/>
          <w:numId w:val="31"/>
        </w:numPr>
        <w:spacing w:afterLines="50" w:after="120"/>
        <w:jc w:val="both"/>
        <w:rPr>
          <w:rFonts w:eastAsiaTheme="minorEastAsia"/>
          <w:i/>
          <w:sz w:val="22"/>
          <w:lang w:val="en-US"/>
        </w:rPr>
      </w:pPr>
      <w:r w:rsidRPr="00CF4C0C">
        <w:rPr>
          <w:rFonts w:eastAsiaTheme="minorEastAsia"/>
          <w:i/>
          <w:sz w:val="22"/>
          <w:lang w:val="en-US"/>
        </w:rPr>
        <w:t>eMBB UE can obtain higher maximum throughput by supporting UL cancella</w:t>
      </w:r>
      <w:r w:rsidR="00DC4955" w:rsidRPr="00CF4C0C">
        <w:rPr>
          <w:rFonts w:eastAsiaTheme="minorEastAsia"/>
          <w:i/>
          <w:sz w:val="22"/>
          <w:lang w:val="en-US"/>
        </w:rPr>
        <w:t>t</w:t>
      </w:r>
      <w:r w:rsidRPr="00CF4C0C">
        <w:rPr>
          <w:rFonts w:eastAsiaTheme="minorEastAsia"/>
          <w:i/>
          <w:sz w:val="22"/>
          <w:lang w:val="en-US"/>
        </w:rPr>
        <w:t>ion.</w:t>
      </w:r>
    </w:p>
    <w:p w14:paraId="33297DF8" w14:textId="0644C051" w:rsidR="00273B65" w:rsidRPr="00CF4C0C" w:rsidRDefault="00273B65" w:rsidP="00273B65">
      <w:pPr>
        <w:numPr>
          <w:ilvl w:val="0"/>
          <w:numId w:val="31"/>
        </w:numPr>
        <w:spacing w:afterLines="50" w:after="120"/>
        <w:jc w:val="both"/>
        <w:rPr>
          <w:rFonts w:eastAsiaTheme="minorEastAsia"/>
          <w:i/>
          <w:sz w:val="22"/>
          <w:lang w:val="en-US"/>
        </w:rPr>
      </w:pPr>
      <w:r w:rsidRPr="00CF4C0C">
        <w:rPr>
          <w:rFonts w:eastAsiaTheme="minorEastAsia"/>
          <w:i/>
          <w:sz w:val="22"/>
          <w:lang w:val="en-US"/>
        </w:rPr>
        <w:t>Study further details</w:t>
      </w:r>
      <w:r w:rsidR="00355842" w:rsidRPr="00CF4C0C">
        <w:rPr>
          <w:rFonts w:eastAsiaTheme="minorEastAsia"/>
          <w:i/>
          <w:sz w:val="22"/>
          <w:lang w:val="en-US"/>
        </w:rPr>
        <w:t xml:space="preserve"> on UL cancellation for</w:t>
      </w:r>
      <w:r w:rsidRPr="00CF4C0C">
        <w:rPr>
          <w:rFonts w:eastAsiaTheme="minorEastAsia"/>
          <w:i/>
          <w:sz w:val="22"/>
          <w:lang w:val="en-US"/>
        </w:rPr>
        <w:t xml:space="preserve"> inter-UE Tx prioritization/multiplexing.</w:t>
      </w:r>
    </w:p>
    <w:p w14:paraId="4E6AB249" w14:textId="6864F52E" w:rsidR="00273B65" w:rsidRPr="00CF4C0C" w:rsidRDefault="00273B65" w:rsidP="00875FFE">
      <w:pPr>
        <w:spacing w:afterLines="50" w:after="120"/>
        <w:jc w:val="both"/>
        <w:rPr>
          <w:rFonts w:eastAsiaTheme="minorEastAsia"/>
          <w:sz w:val="22"/>
          <w:lang w:val="en-US"/>
        </w:rPr>
      </w:pPr>
    </w:p>
    <w:p w14:paraId="01C0B9E4" w14:textId="77777777" w:rsidR="00EF12D4" w:rsidRPr="00CF4C0C" w:rsidRDefault="00EF12D4" w:rsidP="00EF12D4">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F4C0C">
        <w:rPr>
          <w:rFonts w:ascii="Arial" w:eastAsiaTheme="minorEastAsia" w:hAnsi="Arial"/>
          <w:b/>
          <w:kern w:val="28"/>
          <w:sz w:val="22"/>
          <w:szCs w:val="22"/>
          <w:lang w:val="en-US"/>
        </w:rPr>
        <w:t>Potential mechanisms of UL cancellation</w:t>
      </w:r>
    </w:p>
    <w:p w14:paraId="649067F3" w14:textId="77777777" w:rsidR="00EF12D4" w:rsidRPr="00CF4C0C" w:rsidRDefault="00EF12D4" w:rsidP="00EF12D4">
      <w:pPr>
        <w:spacing w:afterLines="50" w:after="120"/>
        <w:jc w:val="both"/>
        <w:rPr>
          <w:rFonts w:eastAsiaTheme="minorEastAsia"/>
          <w:sz w:val="22"/>
          <w:lang w:val="en-US"/>
        </w:rPr>
      </w:pPr>
      <w:r w:rsidRPr="00CF4C0C">
        <w:rPr>
          <w:rFonts w:eastAsiaTheme="minorEastAsia" w:hint="eastAsia"/>
          <w:sz w:val="22"/>
          <w:lang w:val="en-US"/>
        </w:rPr>
        <w:t>For</w:t>
      </w:r>
      <w:r w:rsidRPr="00CF4C0C">
        <w:rPr>
          <w:rFonts w:eastAsiaTheme="minorEastAsia"/>
          <w:sz w:val="22"/>
          <w:lang w:val="en-US"/>
        </w:rPr>
        <w:t xml:space="preserve"> detailed UL cancellation mechanisms, as summarized in the agreements, following options can be further studied. </w:t>
      </w:r>
    </w:p>
    <w:p w14:paraId="12F0CE97" w14:textId="77777777" w:rsidR="00EF12D4" w:rsidRPr="00CF4C0C" w:rsidRDefault="00EF12D4" w:rsidP="00EF12D4">
      <w:pPr>
        <w:numPr>
          <w:ilvl w:val="0"/>
          <w:numId w:val="31"/>
        </w:numPr>
        <w:spacing w:afterLines="50" w:after="120"/>
        <w:jc w:val="both"/>
        <w:rPr>
          <w:rFonts w:eastAsiaTheme="minorEastAsia"/>
          <w:sz w:val="22"/>
        </w:rPr>
      </w:pPr>
      <w:r w:rsidRPr="00CF4C0C">
        <w:rPr>
          <w:rFonts w:eastAsiaTheme="minorEastAsia"/>
          <w:sz w:val="22"/>
          <w:lang w:val="en-US"/>
        </w:rPr>
        <w:t xml:space="preserve">Option 1: </w:t>
      </w:r>
      <w:r w:rsidRPr="00CF4C0C">
        <w:rPr>
          <w:rFonts w:eastAsia="SimSun"/>
          <w:sz w:val="22"/>
          <w:szCs w:val="22"/>
          <w:lang w:eastAsia="zh-CN"/>
        </w:rPr>
        <w:t>UL cancelation/pausing indication</w:t>
      </w:r>
      <w:r w:rsidRPr="00CF4C0C">
        <w:rPr>
          <w:rFonts w:eastAsiaTheme="minorEastAsia"/>
          <w:sz w:val="22"/>
        </w:rPr>
        <w:t>.</w:t>
      </w:r>
    </w:p>
    <w:p w14:paraId="024E8D65" w14:textId="67C20561"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Option 1 is to stop or pause the ongoing UL transmissions targeting eMBB UEs. Therefore, highly reliable detection of the indication is required also for eMBB UEs. In addition, the monitoring occasion and/or monitoring capability may need enhancements for eMBB. The indication signalling can be transmitted on demand or periodically. If the UE does not receive such signalling, it continues the on-going transmission. As mentioned, the signalling can be realized by enhancing the concept of SFI, which has been already supported in NR Re-15. </w:t>
      </w:r>
      <w:r w:rsidRPr="00CF4C0C">
        <w:rPr>
          <w:rFonts w:eastAsiaTheme="minorEastAsia"/>
          <w:sz w:val="22"/>
          <w:szCs w:val="22"/>
          <w:lang w:val="en-US"/>
        </w:rPr>
        <w:t>The DCI cancelling a transmission can be either group-common or UE-specific DCI. Considering that the prioritized URLLC transmission is likely to span across multiple eMBB transmissions in frequency domain, group-common DCI is more feasible; indeed, group-common DCI can be a superset of UE-specific DCI since enable/disable, RNTI, field position in the DCI, can be UE-specifically configured in the group-common DCI like SFI/PI. Use of legacy SFI is the simplest approach.</w:t>
      </w:r>
    </w:p>
    <w:p w14:paraId="649DAC59" w14:textId="7874C95F" w:rsidR="00EF12D4" w:rsidRPr="00CF4C0C" w:rsidRDefault="00EF12D4" w:rsidP="00EF12D4">
      <w:pPr>
        <w:spacing w:afterLines="50" w:after="120"/>
        <w:jc w:val="both"/>
        <w:rPr>
          <w:rFonts w:eastAsia="SimSun"/>
          <w:sz w:val="22"/>
          <w:lang w:eastAsia="zh-CN"/>
        </w:rPr>
      </w:pPr>
      <w:r w:rsidRPr="00CF4C0C">
        <w:rPr>
          <w:rFonts w:eastAsia="SimSun"/>
          <w:sz w:val="22"/>
          <w:lang w:eastAsia="zh-CN"/>
        </w:rPr>
        <w:t>There are three sub-options under option 1 in terms of indication contents, which will have different signa</w:t>
      </w:r>
      <w:r w:rsidR="00B7682A" w:rsidRPr="00CF4C0C">
        <w:rPr>
          <w:rFonts w:eastAsia="SimSun"/>
          <w:sz w:val="22"/>
          <w:lang w:eastAsia="zh-CN"/>
        </w:rPr>
        <w:t>lling design and UE behaviour.</w:t>
      </w:r>
    </w:p>
    <w:p w14:paraId="0FE9AF2C" w14:textId="77777777" w:rsidR="00EF12D4" w:rsidRPr="00CF4C0C" w:rsidRDefault="00EF12D4" w:rsidP="00EF12D4">
      <w:pPr>
        <w:spacing w:afterLines="50" w:after="120"/>
        <w:jc w:val="both"/>
        <w:rPr>
          <w:rFonts w:eastAsia="SimSun"/>
          <w:sz w:val="22"/>
          <w:lang w:eastAsia="zh-CN"/>
        </w:rPr>
      </w:pPr>
      <w:r w:rsidRPr="00CF4C0C">
        <w:rPr>
          <w:rFonts w:eastAsia="SimSun"/>
          <w:sz w:val="22"/>
          <w:lang w:eastAsia="zh-CN"/>
        </w:rPr>
        <w:lastRenderedPageBreak/>
        <w:t>Option 1-1: the indication is cancelation.</w:t>
      </w:r>
    </w:p>
    <w:p w14:paraId="12F1E07C" w14:textId="77777777"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Option 1-2: the indication is </w:t>
      </w:r>
      <w:r w:rsidRPr="00CF4C0C">
        <w:rPr>
          <w:rFonts w:eastAsia="SimSun"/>
          <w:sz w:val="22"/>
          <w:szCs w:val="22"/>
          <w:lang w:eastAsia="zh-CN"/>
        </w:rPr>
        <w:t>pausing</w:t>
      </w:r>
      <w:r w:rsidRPr="00CF4C0C">
        <w:rPr>
          <w:rFonts w:eastAsia="SimSun"/>
          <w:sz w:val="22"/>
          <w:lang w:eastAsia="zh-CN"/>
        </w:rPr>
        <w:t>.</w:t>
      </w:r>
    </w:p>
    <w:p w14:paraId="643DC30C" w14:textId="77777777"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Option 1-3: the indication is shifting in frequency domain.  </w:t>
      </w:r>
    </w:p>
    <w:p w14:paraId="30708092" w14:textId="734F4381" w:rsidR="00EF12D4" w:rsidRPr="00CF4C0C" w:rsidRDefault="00EF12D4" w:rsidP="00EF12D4">
      <w:pPr>
        <w:spacing w:afterLines="50" w:after="120"/>
        <w:jc w:val="both"/>
        <w:rPr>
          <w:rFonts w:eastAsia="SimSun"/>
          <w:sz w:val="22"/>
          <w:lang w:eastAsia="zh-CN"/>
        </w:rPr>
      </w:pPr>
      <w:r w:rsidRPr="00CF4C0C">
        <w:rPr>
          <w:rFonts w:eastAsia="SimSun"/>
          <w:sz w:val="22"/>
          <w:lang w:eastAsia="zh-CN"/>
        </w:rPr>
        <w:t>For option 1-1, further study is needed on whether U</w:t>
      </w:r>
      <w:r w:rsidRPr="00CF4C0C">
        <w:rPr>
          <w:rFonts w:eastAsia="SimSun" w:hint="eastAsia"/>
          <w:sz w:val="22"/>
          <w:lang w:eastAsia="zh-CN"/>
        </w:rPr>
        <w:t>E</w:t>
      </w:r>
      <w:r w:rsidRPr="00CF4C0C">
        <w:rPr>
          <w:rFonts w:eastAsia="SimSun"/>
          <w:sz w:val="22"/>
          <w:lang w:eastAsia="zh-CN"/>
        </w:rPr>
        <w:t xml:space="preserve"> cancels </w:t>
      </w:r>
      <w:r w:rsidRPr="00CF4C0C">
        <w:rPr>
          <w:rFonts w:eastAsia="SimSun" w:hint="eastAsia"/>
          <w:sz w:val="22"/>
          <w:lang w:eastAsia="zh-CN"/>
        </w:rPr>
        <w:t>the</w:t>
      </w:r>
      <w:r w:rsidRPr="00CF4C0C">
        <w:rPr>
          <w:rFonts w:eastAsia="SimSun"/>
          <w:sz w:val="22"/>
          <w:lang w:eastAsia="zh-CN"/>
        </w:rPr>
        <w:t xml:space="preserve"> </w:t>
      </w:r>
      <w:r w:rsidRPr="00CF4C0C">
        <w:rPr>
          <w:rFonts w:eastAsia="SimSun" w:hint="eastAsia"/>
          <w:sz w:val="22"/>
          <w:lang w:eastAsia="zh-CN"/>
        </w:rPr>
        <w:t>whole</w:t>
      </w:r>
      <w:r w:rsidRPr="00CF4C0C">
        <w:rPr>
          <w:rFonts w:eastAsia="SimSun"/>
          <w:sz w:val="22"/>
          <w:lang w:eastAsia="zh-CN"/>
        </w:rPr>
        <w:t xml:space="preserve"> transmission or parts of the transmission. It is simple to drop the entire </w:t>
      </w:r>
      <w:r w:rsidR="00B7682A" w:rsidRPr="00CF4C0C">
        <w:rPr>
          <w:rFonts w:eastAsia="SimSun"/>
          <w:sz w:val="22"/>
          <w:lang w:eastAsia="zh-CN"/>
        </w:rPr>
        <w:t xml:space="preserve">of the remaining </w:t>
      </w:r>
      <w:r w:rsidRPr="00CF4C0C">
        <w:rPr>
          <w:rFonts w:eastAsia="SimSun"/>
          <w:sz w:val="22"/>
          <w:lang w:eastAsia="zh-CN"/>
        </w:rPr>
        <w:t xml:space="preserve">transmission, while the resource for transmission before dropping will be wasted. Cancelling only part of UL transmission can improve the resource usage and it is suitable for CBG-based transmission, but additional efforts are needed, e.g., ensuring the phase continuity of the discontinuous transmission, dynamically inserting DMRS into the discontinued transmission, etc. </w:t>
      </w:r>
      <w:r w:rsidR="00B7682A" w:rsidRPr="00CF4C0C">
        <w:rPr>
          <w:rFonts w:eastAsia="SimSun"/>
          <w:sz w:val="22"/>
          <w:lang w:eastAsia="zh-CN"/>
        </w:rPr>
        <w:t>The situation is quite similar to UL power boosting as discussed in the previous subsection. It was shown that eMBB transmission could not decoded correctly at least in TB-based transmission. Hence, it seems that the whole of the remaining transmission should be dropped.</w:t>
      </w:r>
    </w:p>
    <w:p w14:paraId="67013961" w14:textId="02D5DF5B" w:rsidR="00EF12D4" w:rsidRPr="00CF4C0C" w:rsidRDefault="00EF12D4" w:rsidP="00EF12D4">
      <w:pPr>
        <w:spacing w:afterLines="50" w:after="120"/>
        <w:jc w:val="both"/>
        <w:rPr>
          <w:lang w:eastAsia="zh-CN"/>
        </w:rPr>
      </w:pPr>
      <w:r w:rsidRPr="00CF4C0C">
        <w:rPr>
          <w:rFonts w:eastAsia="SimSun"/>
          <w:sz w:val="22"/>
          <w:lang w:eastAsia="zh-CN"/>
        </w:rPr>
        <w:t xml:space="preserve">For option 1-2, </w:t>
      </w:r>
      <w:r w:rsidR="005C3062" w:rsidRPr="00CF4C0C">
        <w:rPr>
          <w:rFonts w:eastAsia="SimSun"/>
          <w:sz w:val="22"/>
          <w:lang w:eastAsia="zh-CN"/>
        </w:rPr>
        <w:t>when UE receives the indication, the UE pauses the eMBB UL transmission in the middle and resumes the remaining part of the UL transmission. I</w:t>
      </w:r>
      <w:r w:rsidRPr="00CF4C0C">
        <w:rPr>
          <w:rFonts w:eastAsia="SimSun"/>
          <w:sz w:val="22"/>
          <w:lang w:eastAsia="zh-CN"/>
        </w:rPr>
        <w:t xml:space="preserve">t implies only part of the UL transmission is postponed. </w:t>
      </w:r>
      <w:r w:rsidR="00B7682A" w:rsidRPr="00CF4C0C">
        <w:rPr>
          <w:rFonts w:eastAsia="SimSun"/>
          <w:sz w:val="22"/>
          <w:lang w:eastAsia="zh-CN"/>
        </w:rPr>
        <w:t>That is,</w:t>
      </w:r>
      <w:r w:rsidRPr="00CF4C0C">
        <w:rPr>
          <w:rFonts w:eastAsia="SimSun"/>
          <w:sz w:val="22"/>
          <w:lang w:eastAsia="zh-CN"/>
        </w:rPr>
        <w:t xml:space="preserve"> the transmission is shifted in time domain, it may have collision with other UE’s transmission or have conflicts with the DL transmission direction configured by higher layer or SFI signing. In addition, for the paused transmission, it may not include DMRS symbol as illustrated in Fig. </w:t>
      </w:r>
      <w:r w:rsidR="00B7682A" w:rsidRPr="00CF4C0C">
        <w:rPr>
          <w:rFonts w:eastAsia="SimSun"/>
          <w:sz w:val="22"/>
          <w:lang w:eastAsia="zh-CN"/>
        </w:rPr>
        <w:t>5</w:t>
      </w:r>
      <w:r w:rsidRPr="00CF4C0C">
        <w:rPr>
          <w:rFonts w:eastAsia="SimSun"/>
          <w:sz w:val="22"/>
          <w:lang w:eastAsia="zh-CN"/>
        </w:rPr>
        <w:t xml:space="preserve">. In Fig. </w:t>
      </w:r>
      <w:r w:rsidR="00B7682A" w:rsidRPr="00CF4C0C">
        <w:rPr>
          <w:rFonts w:eastAsia="SimSun"/>
          <w:sz w:val="22"/>
          <w:lang w:eastAsia="zh-CN"/>
        </w:rPr>
        <w:t>5</w:t>
      </w:r>
      <w:r w:rsidRPr="00CF4C0C">
        <w:rPr>
          <w:rFonts w:eastAsia="SimSun"/>
          <w:sz w:val="22"/>
          <w:lang w:eastAsia="zh-CN"/>
        </w:rPr>
        <w:t xml:space="preserve">, DMRS is transmitted at the original resources and paused transmissions based on the pausing indication do not have DMRS. </w:t>
      </w:r>
      <w:r w:rsidR="00B7682A" w:rsidRPr="00CF4C0C">
        <w:rPr>
          <w:rFonts w:eastAsia="SimSun"/>
          <w:sz w:val="22"/>
          <w:lang w:eastAsia="zh-CN"/>
        </w:rPr>
        <w:t xml:space="preserve">Furthermore, </w:t>
      </w:r>
      <w:r w:rsidR="005C3062" w:rsidRPr="00CF4C0C">
        <w:rPr>
          <w:rFonts w:eastAsia="SimSun"/>
          <w:sz w:val="22"/>
          <w:lang w:eastAsia="zh-CN"/>
        </w:rPr>
        <w:t xml:space="preserve">there is an issue on </w:t>
      </w:r>
      <w:r w:rsidR="00B7682A" w:rsidRPr="00CF4C0C">
        <w:rPr>
          <w:rFonts w:eastAsia="SimSun"/>
          <w:sz w:val="22"/>
          <w:lang w:eastAsia="zh-CN"/>
        </w:rPr>
        <w:t xml:space="preserve">phase continuity between </w:t>
      </w:r>
      <w:r w:rsidR="005C3062" w:rsidRPr="00CF4C0C">
        <w:rPr>
          <w:rFonts w:eastAsia="SimSun"/>
          <w:sz w:val="22"/>
          <w:lang w:eastAsia="zh-CN"/>
        </w:rPr>
        <w:t xml:space="preserve">un-postponed part and postponed part. </w:t>
      </w:r>
      <w:r w:rsidRPr="00CF4C0C">
        <w:rPr>
          <w:rFonts w:eastAsia="SimSun"/>
          <w:sz w:val="22"/>
          <w:lang w:eastAsia="zh-CN"/>
        </w:rPr>
        <w:t xml:space="preserve">Therefore, further study to solve these issues is necessary to introduce pausing function. </w:t>
      </w:r>
      <w:r w:rsidR="005C3062" w:rsidRPr="00CF4C0C">
        <w:rPr>
          <w:rFonts w:eastAsia="SimSun"/>
          <w:sz w:val="22"/>
          <w:lang w:eastAsia="zh-CN"/>
        </w:rPr>
        <w:t>Note that the important point is to ensure reliability of URLLC UL transmission. Option 1-2 that is complicated mechanism may not be feasible for the solution of inter-UE Tx prioritization/multiplexing.</w:t>
      </w:r>
    </w:p>
    <w:p w14:paraId="35031DFF" w14:textId="233C57C5"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Pausing can be interpreted as time-shift of the remaining transmissions, then option 1-3 can be viewed as frequency-shift of the remaining transmissions. Non-DMRS issue as pausing may occur, hence shifting frequency hopping offset can be one of the solutions. An illustration is shown in Fig. </w:t>
      </w:r>
      <w:r w:rsidR="005C3062" w:rsidRPr="00CF4C0C">
        <w:rPr>
          <w:rFonts w:eastAsia="SimSun"/>
          <w:sz w:val="22"/>
          <w:lang w:eastAsia="zh-CN"/>
        </w:rPr>
        <w:t>6</w:t>
      </w:r>
      <w:r w:rsidRPr="00CF4C0C">
        <w:rPr>
          <w:rFonts w:eastAsia="SimSun"/>
          <w:sz w:val="22"/>
          <w:lang w:eastAsia="zh-CN"/>
        </w:rPr>
        <w:t>. eMBB UE#1 receives the indication, then the second hop is transmitted at the different frequency resources to avoid collision with URLLC UL transmissions. Such frequency-shift has an advantage of keeping latency for eMBB transmissions compared to pausing. Therefore, further study for this option should be presented.</w:t>
      </w:r>
    </w:p>
    <w:p w14:paraId="53A29EB8" w14:textId="77777777" w:rsidR="00EF12D4" w:rsidRPr="00CF4C0C" w:rsidRDefault="00EF12D4" w:rsidP="00EF12D4">
      <w:pPr>
        <w:spacing w:afterLines="50" w:after="120"/>
        <w:jc w:val="both"/>
        <w:rPr>
          <w:rFonts w:eastAsiaTheme="minorEastAsia"/>
          <w:sz w:val="21"/>
          <w:lang w:val="en-US"/>
        </w:rPr>
      </w:pPr>
    </w:p>
    <w:p w14:paraId="20AFE5F1" w14:textId="77777777" w:rsidR="00EF12D4" w:rsidRPr="00CF4C0C" w:rsidRDefault="00EF12D4" w:rsidP="00EF12D4">
      <w:pPr>
        <w:jc w:val="center"/>
        <w:rPr>
          <w:rFonts w:eastAsiaTheme="minorEastAsia"/>
          <w:lang w:val="en-US"/>
        </w:rPr>
      </w:pPr>
      <w:r w:rsidRPr="00CF4C0C">
        <w:rPr>
          <w:noProof/>
          <w:lang w:val="en-US"/>
        </w:rPr>
        <w:drawing>
          <wp:inline distT="0" distB="0" distL="0" distR="0" wp14:anchorId="7A4F2474" wp14:editId="49366F86">
            <wp:extent cx="3049200" cy="1694880"/>
            <wp:effectExtent l="0" t="0" r="0" b="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9200" cy="1694880"/>
                    </a:xfrm>
                    <a:prstGeom prst="rect">
                      <a:avLst/>
                    </a:prstGeom>
                    <a:noFill/>
                    <a:ln>
                      <a:noFill/>
                    </a:ln>
                  </pic:spPr>
                </pic:pic>
              </a:graphicData>
            </a:graphic>
          </wp:inline>
        </w:drawing>
      </w:r>
      <w:r w:rsidRPr="00CF4C0C">
        <w:rPr>
          <w:noProof/>
          <w:lang w:val="en-US"/>
        </w:rPr>
        <w:drawing>
          <wp:inline distT="0" distB="0" distL="0" distR="0" wp14:anchorId="48614B69" wp14:editId="5796CBEB">
            <wp:extent cx="3025080" cy="3081240"/>
            <wp:effectExtent l="0" t="0" r="4445" b="5080"/>
            <wp:docPr id="2"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5080" cy="3081240"/>
                    </a:xfrm>
                    <a:prstGeom prst="rect">
                      <a:avLst/>
                    </a:prstGeom>
                    <a:noFill/>
                    <a:ln>
                      <a:noFill/>
                    </a:ln>
                  </pic:spPr>
                </pic:pic>
              </a:graphicData>
            </a:graphic>
          </wp:inline>
        </w:drawing>
      </w:r>
    </w:p>
    <w:p w14:paraId="17151403" w14:textId="77777777" w:rsidR="00EF12D4" w:rsidRPr="00CF4C0C" w:rsidRDefault="00EF12D4" w:rsidP="00EF12D4">
      <w:pPr>
        <w:jc w:val="center"/>
        <w:rPr>
          <w:rFonts w:eastAsiaTheme="minorEastAsia"/>
          <w:lang w:val="en-US"/>
        </w:rPr>
      </w:pPr>
    </w:p>
    <w:p w14:paraId="1EAD792E" w14:textId="6C076E55" w:rsidR="00EF12D4" w:rsidRPr="00CF4C0C" w:rsidRDefault="00EF12D4" w:rsidP="00EF12D4">
      <w:pPr>
        <w:jc w:val="center"/>
        <w:rPr>
          <w:rFonts w:eastAsiaTheme="minorEastAsia"/>
          <w:sz w:val="22"/>
          <w:lang w:val="en-US"/>
        </w:rPr>
      </w:pPr>
      <w:r w:rsidRPr="00CF4C0C">
        <w:rPr>
          <w:rFonts w:eastAsiaTheme="minorEastAsia"/>
          <w:sz w:val="22"/>
          <w:lang w:val="en-US"/>
        </w:rPr>
        <w:t>Fig.</w:t>
      </w:r>
      <w:r w:rsidR="00B7682A" w:rsidRPr="00CF4C0C">
        <w:rPr>
          <w:rFonts w:eastAsiaTheme="minorEastAsia"/>
          <w:sz w:val="22"/>
          <w:lang w:val="en-US"/>
        </w:rPr>
        <w:t>5</w:t>
      </w:r>
      <w:r w:rsidRPr="00CF4C0C">
        <w:rPr>
          <w:rFonts w:eastAsiaTheme="minorEastAsia"/>
          <w:sz w:val="22"/>
          <w:lang w:val="en-US"/>
        </w:rPr>
        <w:t xml:space="preserve"> illustration of pausing issue due to DMRS</w:t>
      </w:r>
      <w:r w:rsidRPr="00CF4C0C">
        <w:rPr>
          <w:rFonts w:eastAsiaTheme="minorEastAsia"/>
          <w:sz w:val="22"/>
          <w:lang w:val="en-US"/>
        </w:rPr>
        <w:tab/>
      </w:r>
      <w:r w:rsidRPr="00CF4C0C">
        <w:rPr>
          <w:rFonts w:eastAsiaTheme="minorEastAsia"/>
          <w:sz w:val="22"/>
          <w:lang w:val="en-US"/>
        </w:rPr>
        <w:tab/>
      </w:r>
      <w:r w:rsidRPr="00CF4C0C">
        <w:rPr>
          <w:rFonts w:eastAsiaTheme="minorEastAsia"/>
          <w:sz w:val="22"/>
          <w:lang w:val="en-US"/>
        </w:rPr>
        <w:tab/>
        <w:t>Fig.</w:t>
      </w:r>
      <w:r w:rsidR="00B7682A" w:rsidRPr="00CF4C0C">
        <w:rPr>
          <w:rFonts w:eastAsiaTheme="minorEastAsia"/>
          <w:sz w:val="22"/>
          <w:lang w:val="en-US"/>
        </w:rPr>
        <w:t>6</w:t>
      </w:r>
      <w:r w:rsidRPr="00CF4C0C">
        <w:rPr>
          <w:rFonts w:eastAsiaTheme="minorEastAsia"/>
          <w:sz w:val="22"/>
          <w:lang w:val="en-US"/>
        </w:rPr>
        <w:t xml:space="preserve"> illustration of offset-shifting</w:t>
      </w:r>
    </w:p>
    <w:p w14:paraId="000E9522" w14:textId="77777777" w:rsidR="00EF12D4" w:rsidRPr="00CF4C0C" w:rsidRDefault="00EF12D4" w:rsidP="00EF12D4">
      <w:pPr>
        <w:jc w:val="both"/>
        <w:rPr>
          <w:rFonts w:eastAsia="SimSun"/>
          <w:sz w:val="22"/>
          <w:lang w:val="en-US" w:eastAsia="zh-CN"/>
        </w:rPr>
      </w:pPr>
    </w:p>
    <w:p w14:paraId="4A7BEE67" w14:textId="77777777" w:rsidR="00EF12D4" w:rsidRPr="00CF4C0C" w:rsidRDefault="00EF12D4" w:rsidP="00EF12D4">
      <w:pPr>
        <w:numPr>
          <w:ilvl w:val="0"/>
          <w:numId w:val="31"/>
        </w:numPr>
        <w:spacing w:afterLines="50" w:after="120"/>
        <w:jc w:val="both"/>
        <w:rPr>
          <w:rFonts w:eastAsia="SimSun"/>
          <w:sz w:val="22"/>
          <w:szCs w:val="22"/>
          <w:lang w:eastAsia="zh-CN"/>
        </w:rPr>
      </w:pPr>
      <w:r w:rsidRPr="00CF4C0C">
        <w:rPr>
          <w:rFonts w:eastAsia="SimSun"/>
          <w:sz w:val="22"/>
          <w:lang w:eastAsia="zh-CN"/>
        </w:rPr>
        <w:t xml:space="preserve">Option 2: </w:t>
      </w:r>
      <w:r w:rsidRPr="00CF4C0C">
        <w:rPr>
          <w:rFonts w:eastAsia="SimSun"/>
          <w:sz w:val="22"/>
          <w:szCs w:val="22"/>
          <w:lang w:eastAsia="zh-CN"/>
        </w:rPr>
        <w:t>UL continuation indication.</w:t>
      </w:r>
    </w:p>
    <w:p w14:paraId="0F75AFFA" w14:textId="5F90744E" w:rsidR="00EF12D4" w:rsidRPr="00CF4C0C" w:rsidRDefault="00EF12D4" w:rsidP="00EF12D4">
      <w:pPr>
        <w:spacing w:afterLines="50" w:after="120"/>
        <w:jc w:val="both"/>
        <w:rPr>
          <w:rFonts w:eastAsia="SimSun"/>
          <w:sz w:val="22"/>
          <w:lang w:eastAsia="zh-CN"/>
        </w:rPr>
      </w:pPr>
      <w:r w:rsidRPr="00CF4C0C">
        <w:rPr>
          <w:rFonts w:eastAsia="SimSun"/>
          <w:sz w:val="22"/>
          <w:lang w:eastAsia="zh-CN"/>
        </w:rPr>
        <w:lastRenderedPageBreak/>
        <w:t>The signalling formats e.g. using group common DCI can be similar as option 1, while the contents of option 2 is opposite from option 1. If an eMBB UE detects it, it continues transmission; otherwise, it should drop parts of or entire transmission. Compared to option 1, the requirements for reliable detection can be relaxed</w:t>
      </w:r>
      <w:r w:rsidR="005C3062" w:rsidRPr="00CF4C0C">
        <w:rPr>
          <w:rFonts w:eastAsia="SimSun"/>
          <w:sz w:val="22"/>
          <w:lang w:eastAsia="zh-CN"/>
        </w:rPr>
        <w:t xml:space="preserve"> since eMBB UE interprets as continuation indication is not transmitted from gNB and cancel eMBB UL transmission when the indication detection is failed</w:t>
      </w:r>
      <w:r w:rsidRPr="00CF4C0C">
        <w:rPr>
          <w:rFonts w:eastAsia="SimSun"/>
          <w:sz w:val="22"/>
          <w:lang w:eastAsia="zh-CN"/>
        </w:rPr>
        <w:t xml:space="preserve">. Frequent or periodic configuration for such signalling transmission is beneficial to ensure URLLC latency requirements. </w:t>
      </w:r>
      <w:r w:rsidR="005C3062" w:rsidRPr="00CF4C0C">
        <w:rPr>
          <w:rFonts w:eastAsia="SimSun"/>
          <w:sz w:val="22"/>
          <w:lang w:eastAsia="zh-CN"/>
        </w:rPr>
        <w:t>However, large overhead is one issue on UL continuation indication. Quite l</w:t>
      </w:r>
      <w:r w:rsidRPr="00CF4C0C">
        <w:rPr>
          <w:rFonts w:eastAsia="SimSun"/>
          <w:sz w:val="22"/>
          <w:lang w:eastAsia="zh-CN"/>
        </w:rPr>
        <w:t xml:space="preserve">arge overhead </w:t>
      </w:r>
      <w:r w:rsidR="005C3062" w:rsidRPr="00CF4C0C">
        <w:rPr>
          <w:rFonts w:eastAsia="SimSun"/>
          <w:sz w:val="22"/>
          <w:lang w:eastAsia="zh-CN"/>
        </w:rPr>
        <w:t>is</w:t>
      </w:r>
      <w:r w:rsidRPr="00CF4C0C">
        <w:rPr>
          <w:rFonts w:eastAsia="SimSun"/>
          <w:sz w:val="22"/>
          <w:lang w:eastAsia="zh-CN"/>
        </w:rPr>
        <w:t xml:space="preserve"> expected</w:t>
      </w:r>
      <w:r w:rsidR="005C3062" w:rsidRPr="00CF4C0C">
        <w:rPr>
          <w:rFonts w:eastAsia="SimSun"/>
          <w:sz w:val="22"/>
          <w:lang w:eastAsia="zh-CN"/>
        </w:rPr>
        <w:t xml:space="preserve"> due to the frequent UL continuation indication</w:t>
      </w:r>
      <w:r w:rsidRPr="00CF4C0C">
        <w:rPr>
          <w:rFonts w:eastAsia="SimSun"/>
          <w:sz w:val="22"/>
          <w:lang w:eastAsia="zh-CN"/>
        </w:rPr>
        <w:t xml:space="preserve">. </w:t>
      </w:r>
      <w:r w:rsidR="005C3062" w:rsidRPr="00CF4C0C">
        <w:rPr>
          <w:rFonts w:eastAsia="SimSun"/>
          <w:sz w:val="22"/>
          <w:lang w:eastAsia="zh-CN"/>
        </w:rPr>
        <w:t>Overlapping case between eMBB and URLLC is assumed to be not so many since only aperiodic URLLC traffic is the target. For periodic URLLC traffic, resource for the URLLC UL transmission should be pre-occupied. Hence, such large overhead may be too wasted.</w:t>
      </w:r>
    </w:p>
    <w:p w14:paraId="30ECC0AB" w14:textId="77777777" w:rsidR="00EF12D4" w:rsidRPr="00CF4C0C" w:rsidRDefault="00EF12D4" w:rsidP="00EF12D4">
      <w:pPr>
        <w:spacing w:afterLines="50" w:after="120"/>
        <w:jc w:val="both"/>
        <w:rPr>
          <w:rFonts w:eastAsia="SimSun"/>
          <w:sz w:val="22"/>
          <w:lang w:eastAsia="zh-CN"/>
        </w:rPr>
      </w:pPr>
    </w:p>
    <w:p w14:paraId="05A83877" w14:textId="77777777" w:rsidR="00EF12D4" w:rsidRPr="00CF4C0C" w:rsidRDefault="00EF12D4" w:rsidP="00EF12D4">
      <w:pPr>
        <w:numPr>
          <w:ilvl w:val="0"/>
          <w:numId w:val="31"/>
        </w:numPr>
        <w:spacing w:afterLines="50" w:after="120"/>
        <w:jc w:val="both"/>
        <w:rPr>
          <w:rFonts w:eastAsia="SimSun"/>
          <w:sz w:val="22"/>
          <w:szCs w:val="22"/>
          <w:lang w:eastAsia="zh-CN"/>
        </w:rPr>
      </w:pPr>
      <w:r w:rsidRPr="00CF4C0C">
        <w:rPr>
          <w:rFonts w:eastAsia="SimSun"/>
          <w:sz w:val="22"/>
          <w:szCs w:val="22"/>
          <w:lang w:eastAsia="zh-CN"/>
        </w:rPr>
        <w:t>Option 3: UL re-scheduling indication.</w:t>
      </w:r>
    </w:p>
    <w:p w14:paraId="218AE6A1" w14:textId="56584875" w:rsidR="00EF12D4" w:rsidRPr="00CF4C0C" w:rsidRDefault="00EF12D4" w:rsidP="00EF12D4">
      <w:pPr>
        <w:spacing w:afterLines="50" w:after="120"/>
        <w:jc w:val="both"/>
        <w:rPr>
          <w:rFonts w:eastAsia="SimSun"/>
          <w:sz w:val="22"/>
          <w:szCs w:val="22"/>
          <w:lang w:eastAsia="zh-CN"/>
        </w:rPr>
      </w:pPr>
      <w:r w:rsidRPr="00CF4C0C">
        <w:rPr>
          <w:rFonts w:eastAsia="SimSun"/>
          <w:sz w:val="22"/>
          <w:szCs w:val="22"/>
          <w:lang w:eastAsia="zh-CN"/>
        </w:rPr>
        <w:t xml:space="preserve">Re-scheduling is realized by indicating cancellation and indicating re-transmission configuration; i.e. time/frequency-domain resource allocation, MCS, power control, </w:t>
      </w:r>
      <w:r w:rsidR="005C3062" w:rsidRPr="00CF4C0C">
        <w:rPr>
          <w:rFonts w:eastAsia="SimSun"/>
          <w:sz w:val="22"/>
          <w:szCs w:val="22"/>
          <w:lang w:eastAsia="zh-CN"/>
        </w:rPr>
        <w:t>etc</w:t>
      </w:r>
      <w:r w:rsidRPr="00CF4C0C">
        <w:rPr>
          <w:rFonts w:eastAsia="SimSun"/>
          <w:sz w:val="22"/>
          <w:szCs w:val="22"/>
          <w:lang w:eastAsia="zh-CN"/>
        </w:rPr>
        <w:t>. Here, it seems that the re-transmission indication is the same as normal re-transmission scheduling. Separate indications of cancellation (option 1) and re-transmission adopted in Rel-15 are sufficient to realize re-scheduling. Therefore, new feature of ‘re-scheduling’ is questionable to be introduced. One combined indication for both cancellation and re-transmission may have advantage in PDCCH overhead reduction; however, the difference of requirements between eMBB and URLLC should be considered. The reliability of the cancellation ind</w:t>
      </w:r>
      <w:r w:rsidR="005C3062" w:rsidRPr="00CF4C0C">
        <w:rPr>
          <w:rFonts w:eastAsia="SimSun"/>
          <w:sz w:val="22"/>
          <w:szCs w:val="22"/>
          <w:lang w:eastAsia="zh-CN"/>
        </w:rPr>
        <w:t>ication needs to be URLLC level</w:t>
      </w:r>
      <w:r w:rsidRPr="00CF4C0C">
        <w:rPr>
          <w:rFonts w:eastAsia="SimSun"/>
          <w:sz w:val="22"/>
          <w:szCs w:val="22"/>
          <w:lang w:eastAsia="zh-CN"/>
        </w:rPr>
        <w:t>. If cancellation and re-transmission are indicated separately, only the cancellation has URLLC level reliability. On the other hand, if indicated by one UE-specific DCI, the re-transmission has URLLC level reliability as well. Then, PDCCH overhead seems not to be reduced. Furthermore, the new indication introduces some RAN2 impacts as HARQ RTT and DRX-retransmission timer. Hence, further advantage of re-scheduling should be presented.</w:t>
      </w:r>
    </w:p>
    <w:p w14:paraId="68BE6735" w14:textId="77777777" w:rsidR="00EF12D4" w:rsidRPr="00CF4C0C" w:rsidRDefault="00EF12D4" w:rsidP="00EF12D4">
      <w:pPr>
        <w:spacing w:afterLines="50" w:after="120"/>
        <w:jc w:val="both"/>
        <w:rPr>
          <w:rFonts w:eastAsiaTheme="minorEastAsia"/>
          <w:sz w:val="21"/>
          <w:lang w:val="en-US"/>
        </w:rPr>
      </w:pPr>
      <w:r w:rsidRPr="00CF4C0C">
        <w:rPr>
          <w:rFonts w:eastAsiaTheme="minorEastAsia"/>
          <w:sz w:val="22"/>
          <w:lang w:val="en-US"/>
        </w:rPr>
        <w:t xml:space="preserve">As analyzed, further study on the specification impacts and benefits of above three options are needed. </w:t>
      </w:r>
    </w:p>
    <w:p w14:paraId="6B8A4959" w14:textId="77777777" w:rsidR="00EF12D4" w:rsidRPr="00CF4C0C" w:rsidRDefault="00EF12D4" w:rsidP="00EF12D4">
      <w:pPr>
        <w:spacing w:after="50"/>
        <w:jc w:val="both"/>
        <w:rPr>
          <w:rFonts w:eastAsiaTheme="minorEastAsia"/>
          <w:sz w:val="21"/>
          <w:lang w:val="en-US"/>
        </w:rPr>
      </w:pPr>
    </w:p>
    <w:p w14:paraId="332CC728" w14:textId="77777777" w:rsidR="00EF12D4" w:rsidRPr="00CF4C0C" w:rsidRDefault="00EF12D4" w:rsidP="00EF12D4">
      <w:pPr>
        <w:spacing w:afterLines="50" w:after="120"/>
        <w:jc w:val="both"/>
        <w:rPr>
          <w:rFonts w:eastAsiaTheme="minorEastAsia"/>
          <w:b/>
          <w:sz w:val="22"/>
          <w:u w:val="single"/>
          <w:lang w:val="en-US"/>
        </w:rPr>
      </w:pPr>
      <w:r w:rsidRPr="00CF4C0C">
        <w:rPr>
          <w:rFonts w:eastAsiaTheme="minorEastAsia"/>
          <w:b/>
          <w:sz w:val="22"/>
          <w:u w:val="single"/>
          <w:lang w:val="en-US"/>
        </w:rPr>
        <w:t>Proposal 2:</w:t>
      </w:r>
    </w:p>
    <w:p w14:paraId="57E10BB1" w14:textId="07335AB7" w:rsidR="00EF12D4" w:rsidRPr="00CF4C0C" w:rsidRDefault="00EF12D4" w:rsidP="00EF12D4">
      <w:pPr>
        <w:numPr>
          <w:ilvl w:val="1"/>
          <w:numId w:val="31"/>
        </w:numPr>
        <w:spacing w:afterLines="50" w:after="120"/>
        <w:jc w:val="both"/>
        <w:rPr>
          <w:rFonts w:eastAsiaTheme="minorEastAsia"/>
          <w:sz w:val="21"/>
          <w:lang w:val="en-US"/>
        </w:rPr>
      </w:pPr>
      <w:r w:rsidRPr="00CF4C0C">
        <w:rPr>
          <w:rFonts w:eastAsiaTheme="minorEastAsia"/>
          <w:i/>
          <w:sz w:val="22"/>
          <w:lang w:val="en-US"/>
        </w:rPr>
        <w:t>Study further the specification impacts and benefits of each option for UL cancellation indication.</w:t>
      </w:r>
      <w:r w:rsidR="005C3062" w:rsidRPr="00CF4C0C">
        <w:rPr>
          <w:rFonts w:eastAsiaTheme="minorEastAsia"/>
          <w:i/>
          <w:sz w:val="22"/>
          <w:lang w:val="en-US"/>
        </w:rPr>
        <w:t xml:space="preserve"> </w:t>
      </w:r>
      <w:r w:rsidRPr="00CF4C0C">
        <w:rPr>
          <w:rFonts w:eastAsiaTheme="minorEastAsia"/>
          <w:i/>
          <w:sz w:val="22"/>
          <w:lang w:val="en-US"/>
        </w:rPr>
        <w:t>Select option 1</w:t>
      </w:r>
      <w:r w:rsidR="00DC4955" w:rsidRPr="00CF4C0C">
        <w:rPr>
          <w:rFonts w:eastAsiaTheme="minorEastAsia"/>
          <w:i/>
          <w:sz w:val="22"/>
          <w:lang w:val="en-US"/>
        </w:rPr>
        <w:t>-1</w:t>
      </w:r>
      <w:r w:rsidRPr="00CF4C0C">
        <w:rPr>
          <w:rFonts w:eastAsiaTheme="minorEastAsia"/>
          <w:i/>
          <w:sz w:val="22"/>
          <w:lang w:val="en-US"/>
        </w:rPr>
        <w:t xml:space="preserve"> as the possible solution to be considered</w:t>
      </w:r>
      <w:r w:rsidR="005C3062" w:rsidRPr="00CF4C0C">
        <w:rPr>
          <w:rFonts w:eastAsiaTheme="minorEastAsia"/>
          <w:i/>
          <w:sz w:val="22"/>
          <w:lang w:val="en-US"/>
        </w:rPr>
        <w:t>.</w:t>
      </w:r>
    </w:p>
    <w:p w14:paraId="6F8A6E0C" w14:textId="34850C2A" w:rsidR="00EF12D4" w:rsidRPr="00CF4C0C" w:rsidRDefault="00EF12D4" w:rsidP="00EF12D4">
      <w:pPr>
        <w:numPr>
          <w:ilvl w:val="2"/>
          <w:numId w:val="31"/>
        </w:numPr>
        <w:spacing w:afterLines="50" w:after="120"/>
        <w:jc w:val="both"/>
        <w:rPr>
          <w:rFonts w:eastAsiaTheme="minorEastAsia"/>
          <w:i/>
          <w:sz w:val="20"/>
          <w:lang w:val="en-US"/>
        </w:rPr>
      </w:pPr>
      <w:r w:rsidRPr="00CF4C0C">
        <w:rPr>
          <w:rFonts w:eastAsia="SimSun"/>
          <w:i/>
          <w:sz w:val="21"/>
          <w:szCs w:val="22"/>
          <w:lang w:eastAsia="zh-CN"/>
        </w:rPr>
        <w:t>UL cancelation indication</w:t>
      </w:r>
      <w:r w:rsidRPr="00CF4C0C">
        <w:rPr>
          <w:rFonts w:eastAsiaTheme="minorEastAsia"/>
          <w:i/>
          <w:sz w:val="21"/>
        </w:rPr>
        <w:t>.</w:t>
      </w:r>
      <w:r w:rsidR="005C3062" w:rsidRPr="00CF4C0C">
        <w:rPr>
          <w:rFonts w:eastAsiaTheme="minorEastAsia"/>
          <w:i/>
          <w:sz w:val="21"/>
        </w:rPr>
        <w:t xml:space="preserve"> When UE receives the cancellation indication, the UE cancel the whole of the remaining eMBB UL transmission.</w:t>
      </w:r>
    </w:p>
    <w:p w14:paraId="041ECED7" w14:textId="5F9BEF00" w:rsidR="00EF12D4" w:rsidRPr="00CF4C0C" w:rsidRDefault="00EF12D4" w:rsidP="00875FFE">
      <w:pPr>
        <w:spacing w:afterLines="50" w:after="120"/>
        <w:jc w:val="both"/>
        <w:rPr>
          <w:rFonts w:eastAsiaTheme="minorEastAsia"/>
          <w:sz w:val="22"/>
          <w:lang w:val="en-US"/>
        </w:rPr>
      </w:pPr>
    </w:p>
    <w:p w14:paraId="7EEC63A8" w14:textId="77777777" w:rsidR="004703F6" w:rsidRPr="00CF4C0C" w:rsidRDefault="004703F6" w:rsidP="004703F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F4C0C">
        <w:rPr>
          <w:rFonts w:ascii="Arial" w:eastAsiaTheme="minorEastAsia" w:hAnsi="Arial"/>
          <w:b/>
          <w:kern w:val="28"/>
          <w:sz w:val="22"/>
          <w:szCs w:val="22"/>
          <w:lang w:val="en-US"/>
        </w:rPr>
        <w:t>Inter-UE prioritization/multiplexing between grant-based and grant-free UL transmissions</w:t>
      </w:r>
    </w:p>
    <w:p w14:paraId="29D4C041" w14:textId="0EAF1ADD" w:rsidR="004703F6" w:rsidRPr="00CF4C0C" w:rsidRDefault="004703F6" w:rsidP="004703F6">
      <w:pPr>
        <w:pStyle w:val="afe"/>
        <w:spacing w:afterLines="50" w:after="120"/>
        <w:ind w:leftChars="0" w:left="0"/>
        <w:jc w:val="both"/>
        <w:rPr>
          <w:rFonts w:eastAsiaTheme="minorEastAsia"/>
          <w:sz w:val="22"/>
          <w:szCs w:val="22"/>
          <w:lang w:val="en-US"/>
        </w:rPr>
      </w:pPr>
      <w:r w:rsidRPr="00CF4C0C">
        <w:rPr>
          <w:rFonts w:eastAsiaTheme="minorEastAsia"/>
          <w:sz w:val="22"/>
          <w:szCs w:val="22"/>
          <w:lang w:val="en-US"/>
        </w:rPr>
        <w:t>At the previous meetings, further study for inter-UE prioritization/multiplexing between grant-based and grant-free UL transmissions was agreed. Note that further study is necessary for the case of eMBB grant-based and URLLC grant-free transmissions. The case of URLLC grant-based and eMBB grant-free transmissions can be solved by the same procedure discussed in section 2.2. The following options can be considered:</w:t>
      </w:r>
    </w:p>
    <w:p w14:paraId="61E05820" w14:textId="77777777" w:rsidR="004703F6" w:rsidRPr="00CF4C0C" w:rsidRDefault="004703F6" w:rsidP="004703F6">
      <w:pPr>
        <w:pStyle w:val="afe"/>
        <w:spacing w:afterLines="50" w:after="120"/>
        <w:ind w:leftChars="0" w:left="0"/>
        <w:jc w:val="both"/>
        <w:rPr>
          <w:rFonts w:eastAsiaTheme="minorEastAsia"/>
          <w:sz w:val="22"/>
          <w:szCs w:val="22"/>
          <w:lang w:val="en-US"/>
        </w:rPr>
      </w:pPr>
      <w:r w:rsidRPr="00CF4C0C">
        <w:rPr>
          <w:rFonts w:eastAsiaTheme="minorEastAsia"/>
          <w:sz w:val="22"/>
          <w:szCs w:val="22"/>
          <w:lang w:val="en-US"/>
        </w:rPr>
        <w:t>Option 1: gNB does not allocate the resources for URLLC grant-free transmissions to eMBB UEs.</w:t>
      </w:r>
    </w:p>
    <w:p w14:paraId="76A1ADA5" w14:textId="77777777" w:rsidR="004703F6" w:rsidRPr="00CF4C0C" w:rsidRDefault="004703F6" w:rsidP="004703F6">
      <w:pPr>
        <w:pStyle w:val="afe"/>
        <w:spacing w:afterLines="50" w:after="120"/>
        <w:ind w:leftChars="0" w:left="0"/>
        <w:jc w:val="both"/>
        <w:rPr>
          <w:rFonts w:eastAsiaTheme="minorEastAsia"/>
          <w:sz w:val="22"/>
          <w:szCs w:val="22"/>
          <w:lang w:val="en-US"/>
        </w:rPr>
      </w:pPr>
      <w:r w:rsidRPr="00CF4C0C">
        <w:rPr>
          <w:rFonts w:eastAsiaTheme="minorEastAsia"/>
          <w:sz w:val="22"/>
          <w:szCs w:val="22"/>
          <w:lang w:val="en-US"/>
        </w:rPr>
        <w:t xml:space="preserve">Option 2: support cancellation and multiple configurations on frequency domain. </w:t>
      </w:r>
    </w:p>
    <w:p w14:paraId="338F93F8" w14:textId="77777777" w:rsidR="004703F6" w:rsidRPr="00CF4C0C" w:rsidRDefault="004703F6" w:rsidP="004703F6">
      <w:pPr>
        <w:pStyle w:val="afe"/>
        <w:spacing w:afterLines="50" w:after="120"/>
        <w:ind w:leftChars="0" w:left="0"/>
        <w:jc w:val="both"/>
        <w:rPr>
          <w:rFonts w:eastAsiaTheme="minorEastAsia"/>
          <w:sz w:val="22"/>
          <w:szCs w:val="22"/>
          <w:lang w:val="en-US"/>
        </w:rPr>
      </w:pPr>
      <w:r w:rsidRPr="00CF4C0C">
        <w:rPr>
          <w:rFonts w:eastAsiaTheme="minorEastAsia"/>
          <w:sz w:val="22"/>
          <w:szCs w:val="22"/>
          <w:lang w:val="en-US"/>
        </w:rPr>
        <w:t xml:space="preserve">Option 3: Listen-before-talk based mechanism for UEs scheduled/configured to use the grant free resources. </w:t>
      </w:r>
    </w:p>
    <w:p w14:paraId="0FD8B277" w14:textId="77777777" w:rsidR="004703F6" w:rsidRPr="00CF4C0C" w:rsidRDefault="004703F6" w:rsidP="004703F6">
      <w:pPr>
        <w:pStyle w:val="afe"/>
        <w:spacing w:afterLines="50" w:after="120"/>
        <w:ind w:leftChars="0" w:left="0"/>
        <w:jc w:val="both"/>
        <w:rPr>
          <w:rFonts w:eastAsiaTheme="minorEastAsia"/>
          <w:sz w:val="22"/>
          <w:szCs w:val="22"/>
          <w:lang w:val="en-US"/>
        </w:rPr>
      </w:pPr>
      <w:r w:rsidRPr="00CF4C0C">
        <w:rPr>
          <w:rFonts w:eastAsiaTheme="minorEastAsia"/>
          <w:sz w:val="22"/>
          <w:szCs w:val="22"/>
          <w:lang w:val="en-US"/>
        </w:rPr>
        <w:t xml:space="preserve">Option 1 does not need any enhancement, but the resources are wasted if there is no URLLC grant-free transmissions. For option 2, </w:t>
      </w:r>
      <w:r w:rsidRPr="00CF4C0C">
        <w:rPr>
          <w:rFonts w:eastAsiaTheme="minorEastAsia"/>
          <w:sz w:val="22"/>
          <w:szCs w:val="22"/>
        </w:rPr>
        <w:t>a configured grant resource is cancelled by a cancellation signalling, if multiple configurations are configured over the frequency resources, the other configured grant resource is still available on different frequency resource</w:t>
      </w:r>
      <w:r w:rsidRPr="00CF4C0C" w:rsidDel="00B550B3">
        <w:rPr>
          <w:rFonts w:eastAsiaTheme="minorEastAsia"/>
          <w:sz w:val="22"/>
          <w:szCs w:val="22"/>
          <w:lang w:val="en-US"/>
        </w:rPr>
        <w:t xml:space="preserve"> </w:t>
      </w:r>
      <w:r w:rsidRPr="00CF4C0C">
        <w:rPr>
          <w:rFonts w:eastAsiaTheme="minorEastAsia"/>
          <w:sz w:val="22"/>
          <w:szCs w:val="22"/>
          <w:lang w:val="en-US"/>
        </w:rPr>
        <w:t xml:space="preserve">for the grant-free UEs, it has less specification impacts as long as multiple configurations and UL cancellation is supported. Option 3 requires LBT functionality supported at the UE side. If eMBB UE supports LBT, then before it transmits on the grant-free resource, it can detect on the first symbol of grant free resource to determine whether there is transmission on going by defining energy detection threshold. </w:t>
      </w:r>
      <w:r w:rsidRPr="00CF4C0C">
        <w:rPr>
          <w:rFonts w:eastAsiaTheme="minorEastAsia"/>
          <w:sz w:val="22"/>
          <w:szCs w:val="22"/>
          <w:lang w:val="en-US"/>
        </w:rPr>
        <w:lastRenderedPageBreak/>
        <w:t>On the other hand, if URLLC UE supports LBT, then support multiple configurations on frequency domain can give the UE more chance to transmit. Further study is needed on whether and how to support inter-UE prioritization/multiplexing between grant-based and grant-free UL transmissions.</w:t>
      </w:r>
    </w:p>
    <w:p w14:paraId="07434957" w14:textId="77777777" w:rsidR="004703F6" w:rsidRPr="00CF4C0C" w:rsidRDefault="004703F6" w:rsidP="004703F6">
      <w:pPr>
        <w:pStyle w:val="afe"/>
        <w:ind w:leftChars="0" w:left="0"/>
        <w:jc w:val="both"/>
        <w:rPr>
          <w:rFonts w:eastAsiaTheme="minorEastAsia"/>
          <w:sz w:val="21"/>
          <w:lang w:val="en-US"/>
        </w:rPr>
      </w:pPr>
    </w:p>
    <w:p w14:paraId="3B61345F" w14:textId="77777777" w:rsidR="004703F6" w:rsidRPr="00CF4C0C" w:rsidRDefault="004703F6" w:rsidP="004703F6">
      <w:pPr>
        <w:spacing w:afterLines="50" w:after="120"/>
        <w:jc w:val="both"/>
        <w:rPr>
          <w:rFonts w:eastAsiaTheme="minorEastAsia"/>
          <w:b/>
          <w:sz w:val="22"/>
          <w:u w:val="single"/>
          <w:lang w:val="en-US"/>
        </w:rPr>
      </w:pPr>
      <w:r w:rsidRPr="00CF4C0C">
        <w:rPr>
          <w:rFonts w:eastAsiaTheme="minorEastAsia"/>
          <w:b/>
          <w:sz w:val="22"/>
          <w:u w:val="single"/>
          <w:lang w:val="en-US"/>
        </w:rPr>
        <w:t>Proposal 3:</w:t>
      </w:r>
    </w:p>
    <w:p w14:paraId="1B22E8F8" w14:textId="77777777" w:rsidR="004703F6" w:rsidRPr="00CF4C0C" w:rsidRDefault="004703F6" w:rsidP="004703F6">
      <w:pPr>
        <w:pStyle w:val="afe"/>
        <w:numPr>
          <w:ilvl w:val="0"/>
          <w:numId w:val="31"/>
        </w:numPr>
        <w:spacing w:afterLines="50" w:after="120"/>
        <w:ind w:leftChars="0"/>
        <w:jc w:val="both"/>
        <w:rPr>
          <w:rFonts w:eastAsiaTheme="minorEastAsia"/>
          <w:i/>
          <w:sz w:val="22"/>
          <w:lang w:val="en-US"/>
        </w:rPr>
      </w:pPr>
      <w:r w:rsidRPr="00CF4C0C">
        <w:rPr>
          <w:rFonts w:eastAsiaTheme="minorEastAsia"/>
          <w:i/>
          <w:sz w:val="22"/>
          <w:lang w:val="en-US"/>
        </w:rPr>
        <w:t>Study further details on inter-UE Tx prioritization/multiplexing between a grant-based/free UL transmission for eMBB from a UE and a grant-free UL transmission for URLLC from another UE.</w:t>
      </w:r>
    </w:p>
    <w:p w14:paraId="25503E5F" w14:textId="77777777" w:rsidR="004703F6" w:rsidRPr="00CF4C0C" w:rsidRDefault="004703F6" w:rsidP="004703F6">
      <w:pPr>
        <w:pStyle w:val="afe"/>
        <w:numPr>
          <w:ilvl w:val="1"/>
          <w:numId w:val="31"/>
        </w:numPr>
        <w:spacing w:afterLines="50" w:after="120"/>
        <w:ind w:leftChars="0"/>
        <w:jc w:val="both"/>
        <w:rPr>
          <w:rFonts w:eastAsiaTheme="minorEastAsia"/>
          <w:i/>
          <w:sz w:val="22"/>
          <w:lang w:val="en-US"/>
        </w:rPr>
      </w:pPr>
      <w:r w:rsidRPr="00CF4C0C">
        <w:rPr>
          <w:rFonts w:eastAsiaTheme="minorEastAsia"/>
          <w:i/>
          <w:sz w:val="22"/>
          <w:lang w:val="en-US"/>
        </w:rPr>
        <w:t>Option 2 as the starting point to be considered.</w:t>
      </w:r>
    </w:p>
    <w:p w14:paraId="127598E8" w14:textId="77777777" w:rsidR="004703F6" w:rsidRPr="00CF4C0C" w:rsidRDefault="004703F6" w:rsidP="004703F6">
      <w:pPr>
        <w:pStyle w:val="afe"/>
        <w:numPr>
          <w:ilvl w:val="2"/>
          <w:numId w:val="31"/>
        </w:numPr>
        <w:spacing w:afterLines="50" w:after="120"/>
        <w:ind w:leftChars="0"/>
        <w:jc w:val="both"/>
        <w:rPr>
          <w:rFonts w:eastAsiaTheme="minorEastAsia"/>
          <w:i/>
          <w:sz w:val="22"/>
          <w:lang w:val="en-US"/>
        </w:rPr>
      </w:pPr>
      <w:r w:rsidRPr="00CF4C0C">
        <w:rPr>
          <w:rFonts w:eastAsiaTheme="minorEastAsia"/>
          <w:i/>
          <w:sz w:val="22"/>
          <w:lang w:val="en-US"/>
        </w:rPr>
        <w:t>Support cancellation indication and multiple grant-free configurations on frequency domain.</w:t>
      </w:r>
    </w:p>
    <w:p w14:paraId="7C2CCE8E" w14:textId="77777777" w:rsidR="004703F6" w:rsidRPr="00CF4C0C" w:rsidRDefault="004703F6" w:rsidP="00875FFE">
      <w:pPr>
        <w:spacing w:afterLines="50" w:after="120"/>
        <w:jc w:val="both"/>
        <w:rPr>
          <w:rFonts w:eastAsiaTheme="minorEastAsia"/>
          <w:sz w:val="22"/>
          <w:lang w:val="en-US"/>
        </w:rPr>
      </w:pPr>
    </w:p>
    <w:p w14:paraId="72F5D085" w14:textId="23B40FD2" w:rsidR="00D5166A" w:rsidRPr="00CF4C0C" w:rsidRDefault="00D5166A" w:rsidP="001A4CD7">
      <w:pPr>
        <w:pStyle w:val="1"/>
        <w:numPr>
          <w:ilvl w:val="0"/>
          <w:numId w:val="6"/>
        </w:numPr>
        <w:spacing w:after="120"/>
        <w:jc w:val="both"/>
        <w:rPr>
          <w:rFonts w:eastAsia="DengXian"/>
          <w:b/>
          <w:lang w:val="en-US" w:eastAsia="zh-CN"/>
        </w:rPr>
      </w:pPr>
      <w:r w:rsidRPr="00CF4C0C">
        <w:rPr>
          <w:rFonts w:eastAsia="DengXian" w:hint="eastAsia"/>
          <w:b/>
          <w:lang w:val="en-US" w:eastAsia="zh-CN"/>
        </w:rPr>
        <w:t>Conclusion</w:t>
      </w:r>
    </w:p>
    <w:p w14:paraId="1D41E29A" w14:textId="77754878" w:rsidR="00096E6F" w:rsidRPr="00CF4C0C" w:rsidRDefault="006E1683" w:rsidP="00B342A7">
      <w:pPr>
        <w:spacing w:after="120"/>
        <w:jc w:val="both"/>
        <w:rPr>
          <w:rFonts w:eastAsia="SimSun"/>
          <w:sz w:val="22"/>
          <w:szCs w:val="22"/>
          <w:lang w:eastAsia="zh-CN"/>
        </w:rPr>
      </w:pPr>
      <w:r w:rsidRPr="00CF4C0C">
        <w:rPr>
          <w:rFonts w:eastAsia="SimSun"/>
          <w:sz w:val="22"/>
          <w:szCs w:val="22"/>
          <w:lang w:eastAsia="zh-CN"/>
        </w:rPr>
        <w:t>I</w:t>
      </w:r>
      <w:r w:rsidRPr="00CF4C0C">
        <w:rPr>
          <w:rFonts w:eastAsia="SimSun" w:hint="eastAsia"/>
          <w:sz w:val="22"/>
          <w:szCs w:val="22"/>
          <w:lang w:eastAsia="zh-CN"/>
        </w:rPr>
        <w:t xml:space="preserve">n </w:t>
      </w:r>
      <w:r w:rsidRPr="00CF4C0C">
        <w:rPr>
          <w:rFonts w:eastAsia="SimSun"/>
          <w:sz w:val="22"/>
          <w:szCs w:val="22"/>
          <w:lang w:eastAsia="zh-CN"/>
        </w:rPr>
        <w:t xml:space="preserve">this contribution, we discussed </w:t>
      </w:r>
      <w:r w:rsidR="00382DD5" w:rsidRPr="00CF4C0C">
        <w:rPr>
          <w:rFonts w:eastAsia="SimSun"/>
          <w:sz w:val="22"/>
          <w:szCs w:val="22"/>
          <w:lang w:eastAsia="zh-CN"/>
        </w:rPr>
        <w:t xml:space="preserve">URLLC uplink transmission prioritization and multiplexing for inter-UE. Proposals are summarized as following: </w:t>
      </w:r>
    </w:p>
    <w:p w14:paraId="11CB2C6F" w14:textId="77777777" w:rsidR="00CF4C0C" w:rsidRPr="00CF4C0C" w:rsidRDefault="00CF4C0C" w:rsidP="00CF4C0C">
      <w:pPr>
        <w:spacing w:afterLines="50" w:after="120"/>
        <w:jc w:val="both"/>
        <w:rPr>
          <w:rFonts w:eastAsiaTheme="minorEastAsia"/>
          <w:b/>
          <w:sz w:val="22"/>
          <w:u w:val="single"/>
          <w:lang w:val="en-US"/>
        </w:rPr>
      </w:pPr>
      <w:r w:rsidRPr="00CF4C0C">
        <w:rPr>
          <w:rFonts w:eastAsiaTheme="minorEastAsia"/>
          <w:b/>
          <w:sz w:val="22"/>
          <w:u w:val="single"/>
          <w:lang w:val="en-US"/>
        </w:rPr>
        <w:t>Observation 1:</w:t>
      </w:r>
    </w:p>
    <w:p w14:paraId="3A74479C" w14:textId="77777777" w:rsidR="00CF4C0C" w:rsidRPr="00CF4C0C" w:rsidRDefault="00CF4C0C" w:rsidP="00CF4C0C">
      <w:pPr>
        <w:numPr>
          <w:ilvl w:val="0"/>
          <w:numId w:val="31"/>
        </w:numPr>
        <w:spacing w:afterLines="50" w:after="120"/>
        <w:jc w:val="both"/>
        <w:rPr>
          <w:rFonts w:eastAsiaTheme="minorEastAsia"/>
          <w:i/>
          <w:sz w:val="22"/>
          <w:lang w:val="en-US"/>
        </w:rPr>
      </w:pPr>
      <w:r w:rsidRPr="00CF4C0C">
        <w:rPr>
          <w:rFonts w:eastAsiaTheme="minorEastAsia"/>
          <w:i/>
          <w:sz w:val="22"/>
          <w:lang w:val="en-US"/>
        </w:rPr>
        <w:t xml:space="preserve">UL power boosting is not </w:t>
      </w:r>
      <w:r w:rsidRPr="00CF4C0C">
        <w:rPr>
          <w:rFonts w:eastAsiaTheme="minorEastAsia" w:hint="eastAsia"/>
          <w:i/>
          <w:sz w:val="22"/>
          <w:lang w:val="en-US"/>
        </w:rPr>
        <w:t xml:space="preserve">sufficient </w:t>
      </w:r>
      <w:r w:rsidRPr="00CF4C0C">
        <w:rPr>
          <w:rFonts w:eastAsiaTheme="minorEastAsia"/>
          <w:i/>
          <w:sz w:val="22"/>
          <w:lang w:val="en-US"/>
        </w:rPr>
        <w:t>for inter-UE Tx prioritization/multiplexing.</w:t>
      </w:r>
    </w:p>
    <w:p w14:paraId="19EC08BC" w14:textId="77777777" w:rsidR="00CF4C0C" w:rsidRPr="00CF4C0C" w:rsidRDefault="00CF4C0C" w:rsidP="00CF4C0C">
      <w:pPr>
        <w:numPr>
          <w:ilvl w:val="1"/>
          <w:numId w:val="31"/>
        </w:numPr>
        <w:spacing w:afterLines="50" w:after="120"/>
        <w:jc w:val="both"/>
        <w:rPr>
          <w:rFonts w:eastAsiaTheme="minorEastAsia"/>
          <w:i/>
          <w:sz w:val="22"/>
          <w:lang w:val="en-US"/>
        </w:rPr>
      </w:pPr>
      <w:r w:rsidRPr="00CF4C0C">
        <w:rPr>
          <w:rFonts w:eastAsiaTheme="minorEastAsia"/>
          <w:i/>
          <w:sz w:val="22"/>
          <w:lang w:val="en-US"/>
        </w:rPr>
        <w:t>eMBB UL transmission overlapped with URLLC UL transmission with boosted-power cannot be decoded correctly.</w:t>
      </w:r>
    </w:p>
    <w:p w14:paraId="0F17DEB4" w14:textId="77777777" w:rsidR="00CF4C0C" w:rsidRPr="00CF4C0C" w:rsidRDefault="00CF4C0C" w:rsidP="00CF4C0C">
      <w:pPr>
        <w:numPr>
          <w:ilvl w:val="1"/>
          <w:numId w:val="31"/>
        </w:numPr>
        <w:spacing w:afterLines="50" w:after="120"/>
        <w:jc w:val="both"/>
        <w:rPr>
          <w:rFonts w:eastAsiaTheme="minorEastAsia"/>
          <w:i/>
          <w:sz w:val="22"/>
          <w:lang w:val="en-US"/>
        </w:rPr>
      </w:pPr>
      <w:r w:rsidRPr="00CF4C0C">
        <w:rPr>
          <w:rFonts w:eastAsiaTheme="minorEastAsia"/>
          <w:i/>
          <w:sz w:val="22"/>
          <w:lang w:val="en-US"/>
        </w:rPr>
        <w:t>There are not so small issues. e.g. Applicable coverage of inter-UE Tx prioritization/multiplexing is limited due to potential power limitation.</w:t>
      </w:r>
    </w:p>
    <w:p w14:paraId="21C76108" w14:textId="77777777" w:rsidR="00CF4C0C" w:rsidRPr="00CF4C0C" w:rsidRDefault="00CF4C0C" w:rsidP="00CF4C0C">
      <w:pPr>
        <w:numPr>
          <w:ilvl w:val="1"/>
          <w:numId w:val="31"/>
        </w:numPr>
        <w:spacing w:afterLines="50" w:after="120"/>
        <w:jc w:val="both"/>
        <w:rPr>
          <w:rFonts w:eastAsiaTheme="minorEastAsia"/>
          <w:i/>
          <w:sz w:val="22"/>
          <w:lang w:val="en-US"/>
        </w:rPr>
      </w:pPr>
      <w:r w:rsidRPr="00CF4C0C">
        <w:rPr>
          <w:rFonts w:eastAsiaTheme="minorEastAsia"/>
          <w:i/>
          <w:sz w:val="22"/>
          <w:lang w:val="en-US"/>
        </w:rPr>
        <w:t>In practical, no resource sharing between eMBB UE of Rel-15/16 and URLLC UE of Rel-16 may be feasible if only UL power boosting is solution for inter-UE Tx prioritization/multiplexing.</w:t>
      </w:r>
    </w:p>
    <w:p w14:paraId="64D1AD62" w14:textId="77777777" w:rsidR="00DC4955" w:rsidRPr="00CF4C0C" w:rsidRDefault="00DC4955" w:rsidP="00DC4955">
      <w:pPr>
        <w:spacing w:afterLines="50" w:after="120"/>
        <w:jc w:val="both"/>
        <w:rPr>
          <w:rFonts w:eastAsiaTheme="minorEastAsia"/>
          <w:b/>
          <w:sz w:val="22"/>
          <w:u w:val="single"/>
          <w:lang w:val="en-US"/>
        </w:rPr>
      </w:pPr>
      <w:r w:rsidRPr="00CF4C0C">
        <w:rPr>
          <w:rFonts w:eastAsiaTheme="minorEastAsia"/>
          <w:b/>
          <w:sz w:val="22"/>
          <w:u w:val="single"/>
          <w:lang w:val="en-US"/>
        </w:rPr>
        <w:t>Proposal 1:</w:t>
      </w:r>
    </w:p>
    <w:p w14:paraId="5AF567FC" w14:textId="77777777" w:rsidR="00DC4955" w:rsidRPr="00CF4C0C" w:rsidRDefault="00DC4955" w:rsidP="00DC4955">
      <w:pPr>
        <w:numPr>
          <w:ilvl w:val="0"/>
          <w:numId w:val="31"/>
        </w:numPr>
        <w:spacing w:afterLines="50" w:after="120"/>
        <w:jc w:val="both"/>
        <w:rPr>
          <w:rFonts w:eastAsiaTheme="minorEastAsia"/>
          <w:i/>
          <w:sz w:val="22"/>
          <w:lang w:val="en-US"/>
        </w:rPr>
      </w:pPr>
      <w:r w:rsidRPr="00CF4C0C">
        <w:rPr>
          <w:rFonts w:eastAsiaTheme="minorEastAsia" w:hint="eastAsia"/>
          <w:i/>
          <w:sz w:val="22"/>
          <w:lang w:val="en-US"/>
        </w:rPr>
        <w:t>U</w:t>
      </w:r>
      <w:r w:rsidRPr="00CF4C0C">
        <w:rPr>
          <w:rFonts w:eastAsiaTheme="minorEastAsia"/>
          <w:i/>
          <w:sz w:val="22"/>
          <w:lang w:val="en-US"/>
        </w:rPr>
        <w:t>L cancellation should be supported for inter-UE prioritization/multiplexing.</w:t>
      </w:r>
    </w:p>
    <w:p w14:paraId="13A31128" w14:textId="77777777" w:rsidR="00DC4955" w:rsidRPr="00CF4C0C" w:rsidRDefault="00DC4955" w:rsidP="00DC4955">
      <w:pPr>
        <w:numPr>
          <w:ilvl w:val="1"/>
          <w:numId w:val="31"/>
        </w:numPr>
        <w:spacing w:afterLines="50" w:after="120"/>
        <w:jc w:val="both"/>
        <w:rPr>
          <w:rFonts w:eastAsiaTheme="minorEastAsia"/>
          <w:i/>
          <w:sz w:val="22"/>
          <w:lang w:val="en-US"/>
        </w:rPr>
      </w:pPr>
      <w:r w:rsidRPr="00CF4C0C">
        <w:rPr>
          <w:rFonts w:eastAsiaTheme="minorEastAsia"/>
          <w:i/>
          <w:sz w:val="22"/>
          <w:lang w:val="en-US"/>
        </w:rPr>
        <w:t>eMBB UE cancels UL transmission when an indication is detected.</w:t>
      </w:r>
    </w:p>
    <w:p w14:paraId="71D5E081" w14:textId="77777777" w:rsidR="00DC4955" w:rsidRPr="00CF4C0C" w:rsidRDefault="00DC4955" w:rsidP="00DC4955">
      <w:pPr>
        <w:numPr>
          <w:ilvl w:val="1"/>
          <w:numId w:val="31"/>
        </w:numPr>
        <w:spacing w:afterLines="50" w:after="120"/>
        <w:jc w:val="both"/>
        <w:rPr>
          <w:rFonts w:eastAsiaTheme="minorEastAsia"/>
          <w:i/>
          <w:sz w:val="22"/>
          <w:lang w:val="en-US"/>
        </w:rPr>
      </w:pPr>
      <w:r w:rsidRPr="00CF4C0C">
        <w:rPr>
          <w:rFonts w:eastAsiaTheme="minorEastAsia"/>
          <w:i/>
          <w:sz w:val="22"/>
          <w:lang w:val="en-US"/>
        </w:rPr>
        <w:t>eMBB UE can obtain higher maximum throughput by supporting UL cancellation.</w:t>
      </w:r>
    </w:p>
    <w:p w14:paraId="35129ED0" w14:textId="77777777" w:rsidR="00DC4955" w:rsidRPr="00CF4C0C" w:rsidRDefault="00DC4955" w:rsidP="00DC4955">
      <w:pPr>
        <w:numPr>
          <w:ilvl w:val="0"/>
          <w:numId w:val="31"/>
        </w:numPr>
        <w:spacing w:afterLines="50" w:after="120"/>
        <w:jc w:val="both"/>
        <w:rPr>
          <w:rFonts w:eastAsiaTheme="minorEastAsia"/>
          <w:i/>
          <w:sz w:val="22"/>
          <w:lang w:val="en-US"/>
        </w:rPr>
      </w:pPr>
      <w:r w:rsidRPr="00CF4C0C">
        <w:rPr>
          <w:rFonts w:eastAsiaTheme="minorEastAsia"/>
          <w:i/>
          <w:sz w:val="22"/>
          <w:lang w:val="en-US"/>
        </w:rPr>
        <w:t>Study further details on UL cancellation for inter-UE Tx prioritization/multiplexing.</w:t>
      </w:r>
    </w:p>
    <w:p w14:paraId="34E28F3A" w14:textId="77777777" w:rsidR="00DC4955" w:rsidRPr="00CF4C0C" w:rsidRDefault="00DC4955" w:rsidP="00DC4955">
      <w:pPr>
        <w:spacing w:afterLines="50" w:after="120"/>
        <w:jc w:val="both"/>
        <w:rPr>
          <w:rFonts w:eastAsiaTheme="minorEastAsia"/>
          <w:b/>
          <w:sz w:val="22"/>
          <w:u w:val="single"/>
          <w:lang w:val="en-US"/>
        </w:rPr>
      </w:pPr>
      <w:r w:rsidRPr="00CF4C0C">
        <w:rPr>
          <w:rFonts w:eastAsiaTheme="minorEastAsia"/>
          <w:b/>
          <w:sz w:val="22"/>
          <w:u w:val="single"/>
          <w:lang w:val="en-US"/>
        </w:rPr>
        <w:t>Proposal 2:</w:t>
      </w:r>
    </w:p>
    <w:p w14:paraId="729D718B" w14:textId="77777777" w:rsidR="00DC4955" w:rsidRPr="00CF4C0C" w:rsidRDefault="00DC4955" w:rsidP="00DC4955">
      <w:pPr>
        <w:numPr>
          <w:ilvl w:val="1"/>
          <w:numId w:val="31"/>
        </w:numPr>
        <w:spacing w:afterLines="50" w:after="120"/>
        <w:jc w:val="both"/>
        <w:rPr>
          <w:rFonts w:eastAsiaTheme="minorEastAsia"/>
          <w:sz w:val="21"/>
          <w:lang w:val="en-US"/>
        </w:rPr>
      </w:pPr>
      <w:r w:rsidRPr="00CF4C0C">
        <w:rPr>
          <w:rFonts w:eastAsiaTheme="minorEastAsia"/>
          <w:i/>
          <w:sz w:val="22"/>
          <w:lang w:val="en-US"/>
        </w:rPr>
        <w:t>Study further the specification impacts and benefits of each option for UL cancellation indication. Select option 1-1 as the possible solution to be considered.</w:t>
      </w:r>
    </w:p>
    <w:p w14:paraId="1D19DAA8" w14:textId="77777777" w:rsidR="00DC4955" w:rsidRPr="00CF4C0C" w:rsidRDefault="00DC4955" w:rsidP="00DC4955">
      <w:pPr>
        <w:numPr>
          <w:ilvl w:val="2"/>
          <w:numId w:val="31"/>
        </w:numPr>
        <w:spacing w:afterLines="50" w:after="120"/>
        <w:jc w:val="both"/>
        <w:rPr>
          <w:rFonts w:eastAsiaTheme="minorEastAsia"/>
          <w:i/>
          <w:sz w:val="20"/>
          <w:lang w:val="en-US"/>
        </w:rPr>
      </w:pPr>
      <w:r w:rsidRPr="00CF4C0C">
        <w:rPr>
          <w:rFonts w:eastAsia="SimSun"/>
          <w:i/>
          <w:sz w:val="21"/>
          <w:szCs w:val="22"/>
          <w:lang w:eastAsia="zh-CN"/>
        </w:rPr>
        <w:t>UL cancelation indication</w:t>
      </w:r>
      <w:r w:rsidRPr="00CF4C0C">
        <w:rPr>
          <w:rFonts w:eastAsiaTheme="minorEastAsia"/>
          <w:i/>
          <w:sz w:val="21"/>
        </w:rPr>
        <w:t>. When UE receives the cancellation indication, the UE cancel the whole of the remaining eMBB UL transmission.</w:t>
      </w:r>
    </w:p>
    <w:p w14:paraId="13A8F3BA" w14:textId="77777777" w:rsidR="00DC4955" w:rsidRPr="00CF4C0C" w:rsidRDefault="00DC4955" w:rsidP="00DC4955">
      <w:pPr>
        <w:spacing w:afterLines="50" w:after="120"/>
        <w:jc w:val="both"/>
        <w:rPr>
          <w:rFonts w:eastAsiaTheme="minorEastAsia"/>
          <w:b/>
          <w:sz w:val="22"/>
          <w:u w:val="single"/>
          <w:lang w:val="en-US"/>
        </w:rPr>
      </w:pPr>
      <w:r w:rsidRPr="00CF4C0C">
        <w:rPr>
          <w:rFonts w:eastAsiaTheme="minorEastAsia"/>
          <w:b/>
          <w:sz w:val="22"/>
          <w:u w:val="single"/>
          <w:lang w:val="en-US"/>
        </w:rPr>
        <w:t>Proposal 3:</w:t>
      </w:r>
    </w:p>
    <w:p w14:paraId="539AE775" w14:textId="77777777" w:rsidR="00DC4955" w:rsidRPr="00CF4C0C" w:rsidRDefault="00DC4955" w:rsidP="00DC4955">
      <w:pPr>
        <w:pStyle w:val="afe"/>
        <w:numPr>
          <w:ilvl w:val="0"/>
          <w:numId w:val="31"/>
        </w:numPr>
        <w:spacing w:afterLines="50" w:after="120"/>
        <w:ind w:leftChars="0"/>
        <w:jc w:val="both"/>
        <w:rPr>
          <w:rFonts w:eastAsiaTheme="minorEastAsia"/>
          <w:i/>
          <w:sz w:val="22"/>
          <w:lang w:val="en-US"/>
        </w:rPr>
      </w:pPr>
      <w:r w:rsidRPr="00CF4C0C">
        <w:rPr>
          <w:rFonts w:eastAsiaTheme="minorEastAsia"/>
          <w:i/>
          <w:sz w:val="22"/>
          <w:lang w:val="en-US"/>
        </w:rPr>
        <w:t>Study further details on inter-UE Tx prioritization/multiplexing between a grant-based/free UL transmission for eMBB from a UE and a grant-free UL transmission for URLLC from another UE.</w:t>
      </w:r>
    </w:p>
    <w:p w14:paraId="78AE58E1" w14:textId="77777777" w:rsidR="00DC4955" w:rsidRPr="00CF4C0C" w:rsidRDefault="00DC4955" w:rsidP="00DC4955">
      <w:pPr>
        <w:pStyle w:val="afe"/>
        <w:numPr>
          <w:ilvl w:val="1"/>
          <w:numId w:val="31"/>
        </w:numPr>
        <w:spacing w:afterLines="50" w:after="120"/>
        <w:ind w:leftChars="0"/>
        <w:jc w:val="both"/>
        <w:rPr>
          <w:rFonts w:eastAsiaTheme="minorEastAsia"/>
          <w:i/>
          <w:sz w:val="22"/>
          <w:lang w:val="en-US"/>
        </w:rPr>
      </w:pPr>
      <w:r w:rsidRPr="00CF4C0C">
        <w:rPr>
          <w:rFonts w:eastAsiaTheme="minorEastAsia"/>
          <w:i/>
          <w:sz w:val="22"/>
          <w:lang w:val="en-US"/>
        </w:rPr>
        <w:t>Option 2 as the starting point to be considered.</w:t>
      </w:r>
    </w:p>
    <w:p w14:paraId="5394A6B9" w14:textId="77777777" w:rsidR="00DC4955" w:rsidRPr="00CF4C0C" w:rsidRDefault="00DC4955" w:rsidP="00DC4955">
      <w:pPr>
        <w:pStyle w:val="afe"/>
        <w:numPr>
          <w:ilvl w:val="2"/>
          <w:numId w:val="31"/>
        </w:numPr>
        <w:spacing w:afterLines="50" w:after="120"/>
        <w:ind w:leftChars="0"/>
        <w:jc w:val="both"/>
        <w:rPr>
          <w:rFonts w:eastAsiaTheme="minorEastAsia"/>
          <w:i/>
          <w:sz w:val="22"/>
          <w:lang w:val="en-US"/>
        </w:rPr>
      </w:pPr>
      <w:r w:rsidRPr="00CF4C0C">
        <w:rPr>
          <w:rFonts w:eastAsiaTheme="minorEastAsia"/>
          <w:i/>
          <w:sz w:val="22"/>
          <w:lang w:val="en-US"/>
        </w:rPr>
        <w:t>Support cancellation indication and multiple grant-free configurations on frequency domain.</w:t>
      </w:r>
    </w:p>
    <w:p w14:paraId="16801B55" w14:textId="77777777" w:rsidR="00E556A6" w:rsidRPr="00CF4C0C" w:rsidRDefault="00E556A6" w:rsidP="00B342A7">
      <w:pPr>
        <w:spacing w:after="120"/>
        <w:jc w:val="both"/>
        <w:rPr>
          <w:rFonts w:eastAsia="SimSun"/>
          <w:sz w:val="22"/>
          <w:szCs w:val="22"/>
          <w:lang w:val="en-US" w:eastAsia="zh-CN"/>
        </w:rPr>
      </w:pPr>
    </w:p>
    <w:p w14:paraId="5134DDD9" w14:textId="77777777" w:rsidR="00E23DF0" w:rsidRPr="00CF4C0C" w:rsidRDefault="00E23DF0" w:rsidP="00E23DF0">
      <w:pPr>
        <w:pStyle w:val="1"/>
        <w:spacing w:after="120"/>
        <w:jc w:val="both"/>
        <w:rPr>
          <w:b/>
          <w:lang w:val="en-US"/>
        </w:rPr>
      </w:pPr>
      <w:r w:rsidRPr="00CF4C0C">
        <w:rPr>
          <w:b/>
          <w:lang w:val="en-US"/>
        </w:rPr>
        <w:t>References</w:t>
      </w:r>
    </w:p>
    <w:p w14:paraId="71127BAD" w14:textId="714A4E0C" w:rsidR="00595E54" w:rsidRPr="00CF4C0C" w:rsidRDefault="00595E54" w:rsidP="0036158F">
      <w:pPr>
        <w:widowControl w:val="0"/>
        <w:numPr>
          <w:ilvl w:val="0"/>
          <w:numId w:val="4"/>
        </w:numPr>
        <w:spacing w:after="120"/>
        <w:jc w:val="both"/>
        <w:rPr>
          <w:sz w:val="22"/>
          <w:szCs w:val="22"/>
          <w:lang w:val="en-US"/>
        </w:rPr>
      </w:pPr>
      <w:r w:rsidRPr="00CF4C0C">
        <w:rPr>
          <w:rFonts w:eastAsia="SimSun"/>
          <w:sz w:val="22"/>
          <w:lang w:val="en-US" w:eastAsia="zh-CN"/>
        </w:rPr>
        <w:t>3GPP RAN1#9</w:t>
      </w:r>
      <w:r w:rsidR="00370188" w:rsidRPr="00CF4C0C">
        <w:rPr>
          <w:rFonts w:eastAsia="SimSun"/>
          <w:sz w:val="22"/>
          <w:lang w:val="en-US" w:eastAsia="zh-CN"/>
        </w:rPr>
        <w:t>4</w:t>
      </w:r>
      <w:r w:rsidRPr="00CF4C0C">
        <w:rPr>
          <w:rFonts w:eastAsia="SimSun"/>
          <w:sz w:val="22"/>
          <w:lang w:val="en-US" w:eastAsia="zh-CN"/>
        </w:rPr>
        <w:t xml:space="preserve"> meeting, chairman’s notes.</w:t>
      </w:r>
    </w:p>
    <w:p w14:paraId="24498D37" w14:textId="0A1EBDCD" w:rsidR="00B342A7" w:rsidRPr="00CF4C0C" w:rsidRDefault="00B342A7" w:rsidP="00B342A7">
      <w:pPr>
        <w:widowControl w:val="0"/>
        <w:numPr>
          <w:ilvl w:val="0"/>
          <w:numId w:val="4"/>
        </w:numPr>
        <w:spacing w:after="120"/>
        <w:jc w:val="both"/>
        <w:rPr>
          <w:sz w:val="22"/>
          <w:szCs w:val="22"/>
          <w:lang w:val="en-US"/>
        </w:rPr>
      </w:pPr>
      <w:r w:rsidRPr="00CF4C0C">
        <w:rPr>
          <w:rFonts w:eastAsia="SimSun"/>
          <w:sz w:val="22"/>
          <w:lang w:val="en-US" w:eastAsia="zh-CN"/>
        </w:rPr>
        <w:t xml:space="preserve">3GPP RAN1#94bis meeting, chairman’s notes. </w:t>
      </w:r>
    </w:p>
    <w:p w14:paraId="5864182B" w14:textId="58681353" w:rsidR="005C3062" w:rsidRPr="00CF4C0C" w:rsidRDefault="00850B07" w:rsidP="00850B07">
      <w:pPr>
        <w:widowControl w:val="0"/>
        <w:numPr>
          <w:ilvl w:val="0"/>
          <w:numId w:val="4"/>
        </w:numPr>
        <w:spacing w:after="120"/>
        <w:jc w:val="both"/>
        <w:rPr>
          <w:sz w:val="22"/>
          <w:szCs w:val="22"/>
          <w:lang w:val="en-US"/>
        </w:rPr>
      </w:pPr>
      <w:r w:rsidRPr="00CF4C0C">
        <w:rPr>
          <w:rFonts w:eastAsia="SimSun"/>
          <w:sz w:val="22"/>
          <w:lang w:val="en-US" w:eastAsia="zh-CN"/>
        </w:rPr>
        <w:lastRenderedPageBreak/>
        <w:t>R1-1810158</w:t>
      </w:r>
      <w:r w:rsidRPr="00CF4C0C">
        <w:rPr>
          <w:rFonts w:eastAsia="SimSun"/>
          <w:sz w:val="22"/>
          <w:lang w:val="en-US" w:eastAsia="zh-CN"/>
        </w:rPr>
        <w:tab/>
        <w:t>UL inter-UE transmission prioritization and multiplexing</w:t>
      </w:r>
      <w:r w:rsidRPr="00CF4C0C">
        <w:rPr>
          <w:rFonts w:eastAsia="SimSun"/>
          <w:sz w:val="22"/>
          <w:lang w:val="en-US" w:eastAsia="zh-CN"/>
        </w:rPr>
        <w:tab/>
        <w:t>Huawei</w:t>
      </w:r>
    </w:p>
    <w:p w14:paraId="4177A416" w14:textId="77777777" w:rsidR="00B1461C" w:rsidRPr="00CF4C0C" w:rsidRDefault="00B1461C" w:rsidP="00B1461C">
      <w:pPr>
        <w:widowControl w:val="0"/>
        <w:spacing w:after="120"/>
        <w:jc w:val="both"/>
        <w:rPr>
          <w:sz w:val="22"/>
          <w:szCs w:val="22"/>
          <w:lang w:val="en-US"/>
        </w:rPr>
      </w:pPr>
    </w:p>
    <w:sectPr w:rsidR="00B1461C" w:rsidRPr="00CF4C0C">
      <w:footerReference w:type="default" r:id="rId1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A1EAA8" w16cid:durableId="1F59A2CD"/>
  <w16cid:commentId w16cid:paraId="0A172D0E" w16cid:durableId="1F59A3AD"/>
  <w16cid:commentId w16cid:paraId="22845155" w16cid:durableId="1F59A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6ACA7" w14:textId="77777777" w:rsidR="0067277B" w:rsidRDefault="0067277B">
      <w:r>
        <w:separator/>
      </w:r>
    </w:p>
  </w:endnote>
  <w:endnote w:type="continuationSeparator" w:id="0">
    <w:p w14:paraId="493546DE" w14:textId="77777777" w:rsidR="0067277B" w:rsidRDefault="0067277B">
      <w:r>
        <w:continuationSeparator/>
      </w:r>
    </w:p>
  </w:endnote>
  <w:endnote w:type="continuationNotice" w:id="1">
    <w:p w14:paraId="5A7AC43D" w14:textId="77777777" w:rsidR="0067277B" w:rsidRDefault="00672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4010E2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F4C0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F4C0C">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A0BFA" w14:textId="77777777" w:rsidR="0067277B" w:rsidRDefault="0067277B">
      <w:r>
        <w:separator/>
      </w:r>
    </w:p>
  </w:footnote>
  <w:footnote w:type="continuationSeparator" w:id="0">
    <w:p w14:paraId="4FF02C18" w14:textId="77777777" w:rsidR="0067277B" w:rsidRDefault="0067277B">
      <w:r>
        <w:continuationSeparator/>
      </w:r>
    </w:p>
  </w:footnote>
  <w:footnote w:type="continuationNotice" w:id="1">
    <w:p w14:paraId="4BC256D7" w14:textId="77777777" w:rsidR="0067277B" w:rsidRDefault="0067277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15"/>
  </w:num>
  <w:num w:numId="4">
    <w:abstractNumId w:val="8"/>
  </w:num>
  <w:num w:numId="5">
    <w:abstractNumId w:val="34"/>
  </w:num>
  <w:num w:numId="6">
    <w:abstractNumId w:val="24"/>
  </w:num>
  <w:num w:numId="7">
    <w:abstractNumId w:val="3"/>
  </w:num>
  <w:num w:numId="8">
    <w:abstractNumId w:val="29"/>
  </w:num>
  <w:num w:numId="9">
    <w:abstractNumId w:val="12"/>
  </w:num>
  <w:num w:numId="10">
    <w:abstractNumId w:val="29"/>
  </w:num>
  <w:num w:numId="11">
    <w:abstractNumId w:val="9"/>
  </w:num>
  <w:num w:numId="12">
    <w:abstractNumId w:val="35"/>
  </w:num>
  <w:num w:numId="13">
    <w:abstractNumId w:val="5"/>
  </w:num>
  <w:num w:numId="14">
    <w:abstractNumId w:val="26"/>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5"/>
  </w:num>
  <w:num w:numId="18">
    <w:abstractNumId w:val="18"/>
  </w:num>
  <w:num w:numId="19">
    <w:abstractNumId w:val="16"/>
  </w:num>
  <w:num w:numId="20">
    <w:abstractNumId w:val="10"/>
  </w:num>
  <w:num w:numId="21">
    <w:abstractNumId w:val="6"/>
  </w:num>
  <w:num w:numId="22">
    <w:abstractNumId w:val="11"/>
  </w:num>
  <w:num w:numId="23">
    <w:abstractNumId w:val="14"/>
  </w:num>
  <w:num w:numId="24">
    <w:abstractNumId w:val="23"/>
  </w:num>
  <w:num w:numId="25">
    <w:abstractNumId w:val="20"/>
  </w:num>
  <w:num w:numId="26">
    <w:abstractNumId w:val="19"/>
  </w:num>
  <w:num w:numId="27">
    <w:abstractNumId w:val="7"/>
  </w:num>
  <w:num w:numId="28">
    <w:abstractNumId w:val="27"/>
  </w:num>
  <w:num w:numId="29">
    <w:abstractNumId w:val="13"/>
  </w:num>
  <w:num w:numId="30">
    <w:abstractNumId w:val="31"/>
  </w:num>
  <w:num w:numId="31">
    <w:abstractNumId w:val="2"/>
  </w:num>
  <w:num w:numId="32">
    <w:abstractNumId w:val="30"/>
  </w:num>
  <w:num w:numId="33">
    <w:abstractNumId w:val="21"/>
  </w:num>
  <w:num w:numId="34">
    <w:abstractNumId w:val="33"/>
  </w:num>
  <w:num w:numId="35">
    <w:abstractNumId w:val="17"/>
  </w:num>
  <w:num w:numId="36">
    <w:abstractNumId w:val="32"/>
  </w:num>
  <w:num w:numId="3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0A1"/>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3EB6"/>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87"/>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5B2"/>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3F6"/>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73"/>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CE"/>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4D0"/>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4C0C"/>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ADD6D121-93E4-4E28-BB08-C90E9294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8BD34-8845-41BC-B9F6-A706FEAB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3525</Words>
  <Characters>20095</Characters>
  <Application>Microsoft Office Word</Application>
  <DocSecurity>0</DocSecurity>
  <Lines>167</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6</cp:revision>
  <cp:lastPrinted>2016-09-21T11:03:00Z</cp:lastPrinted>
  <dcterms:created xsi:type="dcterms:W3CDTF">2018-11-03T03:01:00Z</dcterms:created>
  <dcterms:modified xsi:type="dcterms:W3CDTF">2018-11-03T05:49:00Z</dcterms:modified>
</cp:coreProperties>
</file>